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47A9" w14:textId="308B36BD" w:rsidR="004C7C41" w:rsidRPr="00143009" w:rsidRDefault="004C7C41" w:rsidP="00313D72">
      <w:pPr>
        <w:pStyle w:val="Title"/>
        <w:spacing w:before="240" w:after="240" w:line="276" w:lineRule="auto"/>
        <w:rPr>
          <w:rFonts w:ascii="Arial" w:hAnsi="Arial" w:cs="Arial"/>
          <w:sz w:val="24"/>
          <w:szCs w:val="24"/>
        </w:rPr>
      </w:pPr>
      <w:r w:rsidRPr="00143009">
        <w:rPr>
          <w:rFonts w:ascii="Arial" w:hAnsi="Arial" w:cs="Arial"/>
          <w:noProof/>
          <w:sz w:val="24"/>
          <w:szCs w:val="24"/>
          <w:lang w:eastAsia="lt-LT"/>
        </w:rPr>
        <w:drawing>
          <wp:inline distT="0" distB="0" distL="0" distR="0" wp14:anchorId="54CE47D4" wp14:editId="64E9EFEF">
            <wp:extent cx="653143" cy="693420"/>
            <wp:effectExtent l="0" t="0" r="0" b="0"/>
            <wp:docPr id="1" name="Paveikslėlis 1" descr="Lietuvos Respublikos valstybės herbas 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ietuvos Respublikos valstybės herbas Vy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099" cy="705052"/>
                    </a:xfrm>
                    <a:prstGeom prst="rect">
                      <a:avLst/>
                    </a:prstGeom>
                    <a:noFill/>
                    <a:ln>
                      <a:noFill/>
                    </a:ln>
                  </pic:spPr>
                </pic:pic>
              </a:graphicData>
            </a:graphic>
          </wp:inline>
        </w:drawing>
      </w:r>
    </w:p>
    <w:p w14:paraId="4C4ED658" w14:textId="15C5DEEA" w:rsidR="00BA6E45" w:rsidRPr="00143009" w:rsidRDefault="00BA6E45" w:rsidP="005C5B39">
      <w:pPr>
        <w:pStyle w:val="Title"/>
        <w:spacing w:before="240" w:after="240" w:line="276" w:lineRule="auto"/>
        <w:rPr>
          <w:rFonts w:ascii="Arial" w:hAnsi="Arial" w:cs="Arial"/>
          <w:sz w:val="24"/>
          <w:szCs w:val="24"/>
        </w:rPr>
      </w:pPr>
      <w:r w:rsidRPr="00143009">
        <w:rPr>
          <w:rFonts w:ascii="Arial" w:hAnsi="Arial" w:cs="Arial"/>
          <w:sz w:val="24"/>
          <w:szCs w:val="24"/>
        </w:rPr>
        <w:t>NACIONALINĖ MOKĖJIMO AGENTŪR</w:t>
      </w:r>
      <w:r w:rsidR="005C5B39" w:rsidRPr="00143009">
        <w:rPr>
          <w:rFonts w:ascii="Arial" w:hAnsi="Arial" w:cs="Arial"/>
          <w:sz w:val="24"/>
          <w:szCs w:val="24"/>
        </w:rPr>
        <w:t>A</w:t>
      </w:r>
      <w:r w:rsidRPr="00143009">
        <w:rPr>
          <w:rFonts w:ascii="Arial" w:hAnsi="Arial" w:cs="Arial"/>
          <w:sz w:val="24"/>
          <w:szCs w:val="24"/>
        </w:rPr>
        <w:br/>
        <w:t>PRIE ŽEMĖS ŪKIO MINISTERIJOS</w:t>
      </w:r>
    </w:p>
    <w:p w14:paraId="174A2CF3" w14:textId="13B1954C" w:rsidR="0089749E" w:rsidRPr="00143009" w:rsidRDefault="004C7C41" w:rsidP="00FC55EB">
      <w:pPr>
        <w:pStyle w:val="Apacia"/>
        <w:spacing w:after="0" w:line="276" w:lineRule="auto"/>
        <w:jc w:val="center"/>
        <w:rPr>
          <w:rFonts w:ascii="Arial" w:hAnsi="Arial" w:cs="Arial"/>
          <w:sz w:val="24"/>
        </w:rPr>
      </w:pPr>
      <w:r w:rsidRPr="00143009">
        <w:rPr>
          <w:rFonts w:ascii="Arial" w:hAnsi="Arial" w:cs="Arial"/>
          <w:sz w:val="24"/>
        </w:rPr>
        <w:t xml:space="preserve">Biudžetinė įstaiga, </w:t>
      </w:r>
      <w:r w:rsidR="00BA6E45" w:rsidRPr="00143009">
        <w:rPr>
          <w:rFonts w:ascii="Arial" w:hAnsi="Arial" w:cs="Arial"/>
          <w:sz w:val="24"/>
        </w:rPr>
        <w:t>Blindžių g. 17. 08111 Vilnius</w:t>
      </w:r>
      <w:r w:rsidRPr="00143009">
        <w:rPr>
          <w:rFonts w:ascii="Arial" w:hAnsi="Arial" w:cs="Arial"/>
          <w:sz w:val="24"/>
        </w:rPr>
        <w:t xml:space="preserve">, tel. (8 5) </w:t>
      </w:r>
      <w:r w:rsidR="00BA6E45" w:rsidRPr="00143009">
        <w:rPr>
          <w:rFonts w:ascii="Arial" w:hAnsi="Arial" w:cs="Arial"/>
          <w:sz w:val="24"/>
        </w:rPr>
        <w:t>252 6999, 1841</w:t>
      </w:r>
      <w:r w:rsidRPr="00143009">
        <w:rPr>
          <w:rFonts w:ascii="Arial" w:hAnsi="Arial" w:cs="Arial"/>
          <w:sz w:val="24"/>
        </w:rPr>
        <w:t xml:space="preserve">, </w:t>
      </w:r>
      <w:r w:rsidR="00BA6E45" w:rsidRPr="00143009">
        <w:rPr>
          <w:rFonts w:ascii="Arial" w:hAnsi="Arial" w:cs="Arial"/>
          <w:sz w:val="24"/>
        </w:rPr>
        <w:t>faks. (8</w:t>
      </w:r>
      <w:r w:rsidR="00FC55EB" w:rsidRPr="00143009">
        <w:rPr>
          <w:rFonts w:ascii="Arial" w:hAnsi="Arial" w:cs="Arial"/>
          <w:sz w:val="24"/>
        </w:rPr>
        <w:t> </w:t>
      </w:r>
      <w:r w:rsidR="00BA6E45" w:rsidRPr="00143009">
        <w:rPr>
          <w:rFonts w:ascii="Arial" w:hAnsi="Arial" w:cs="Arial"/>
          <w:sz w:val="24"/>
        </w:rPr>
        <w:t>5)</w:t>
      </w:r>
      <w:r w:rsidR="00FC55EB" w:rsidRPr="00143009">
        <w:rPr>
          <w:rFonts w:ascii="Arial" w:hAnsi="Arial" w:cs="Arial"/>
          <w:sz w:val="24"/>
        </w:rPr>
        <w:t> </w:t>
      </w:r>
      <w:r w:rsidR="00BA6E45" w:rsidRPr="00143009">
        <w:rPr>
          <w:rFonts w:ascii="Arial" w:hAnsi="Arial" w:cs="Arial"/>
          <w:sz w:val="24"/>
        </w:rPr>
        <w:t>252</w:t>
      </w:r>
      <w:r w:rsidR="00FC55EB" w:rsidRPr="00143009">
        <w:rPr>
          <w:rFonts w:ascii="Arial" w:hAnsi="Arial" w:cs="Arial"/>
          <w:sz w:val="24"/>
        </w:rPr>
        <w:t> </w:t>
      </w:r>
      <w:r w:rsidR="00BA6E45" w:rsidRPr="00143009">
        <w:rPr>
          <w:rFonts w:ascii="Arial" w:hAnsi="Arial" w:cs="Arial"/>
          <w:sz w:val="24"/>
        </w:rPr>
        <w:t xml:space="preserve">6945, </w:t>
      </w:r>
      <w:r w:rsidRPr="00143009">
        <w:rPr>
          <w:rFonts w:ascii="Arial" w:hAnsi="Arial" w:cs="Arial"/>
          <w:sz w:val="24"/>
        </w:rPr>
        <w:t>el. p</w:t>
      </w:r>
      <w:r w:rsidR="00BA6E45" w:rsidRPr="00143009">
        <w:rPr>
          <w:rFonts w:ascii="Arial" w:hAnsi="Arial" w:cs="Arial"/>
          <w:sz w:val="24"/>
        </w:rPr>
        <w:t>aštas</w:t>
      </w:r>
      <w:r w:rsidRPr="00143009">
        <w:rPr>
          <w:rFonts w:ascii="Arial" w:hAnsi="Arial" w:cs="Arial"/>
          <w:sz w:val="24"/>
        </w:rPr>
        <w:t xml:space="preserve"> </w:t>
      </w:r>
      <w:proofErr w:type="spellStart"/>
      <w:r w:rsidR="00CD53C9" w:rsidRPr="00143009">
        <w:rPr>
          <w:rFonts w:ascii="Arial" w:hAnsi="Arial" w:cs="Arial"/>
          <w:sz w:val="24"/>
        </w:rPr>
        <w:t>info</w:t>
      </w:r>
      <w:r w:rsidRPr="00143009">
        <w:rPr>
          <w:rFonts w:ascii="Arial" w:hAnsi="Arial" w:cs="Arial"/>
          <w:sz w:val="24"/>
        </w:rPr>
        <w:t>@</w:t>
      </w:r>
      <w:r w:rsidR="00BA6E45" w:rsidRPr="00143009">
        <w:rPr>
          <w:rFonts w:ascii="Arial" w:hAnsi="Arial" w:cs="Arial"/>
          <w:sz w:val="24"/>
        </w:rPr>
        <w:t>nma.lt</w:t>
      </w:r>
      <w:proofErr w:type="spellEnd"/>
      <w:r w:rsidR="00A9745A" w:rsidRPr="00143009">
        <w:rPr>
          <w:rFonts w:ascii="Arial" w:hAnsi="Arial" w:cs="Arial"/>
          <w:sz w:val="24"/>
        </w:rPr>
        <w:t>.</w:t>
      </w:r>
      <w:r w:rsidRPr="00143009">
        <w:rPr>
          <w:rFonts w:ascii="Arial" w:hAnsi="Arial" w:cs="Arial"/>
          <w:sz w:val="24"/>
        </w:rPr>
        <w:t xml:space="preserve"> </w:t>
      </w:r>
      <w:r w:rsidR="00FC55EB" w:rsidRPr="00143009">
        <w:rPr>
          <w:rFonts w:ascii="Arial" w:hAnsi="Arial" w:cs="Arial"/>
          <w:sz w:val="24"/>
        </w:rPr>
        <w:t xml:space="preserve">Duomenys kaupiami ir saugomi Juridinių asmenų registre, kodas </w:t>
      </w:r>
      <w:r w:rsidR="00FC55EB" w:rsidRPr="00143009">
        <w:rPr>
          <w:rFonts w:ascii="Arial" w:hAnsi="Arial" w:cs="Arial"/>
          <w:sz w:val="24"/>
          <w:lang w:eastAsia="en-GB"/>
        </w:rPr>
        <w:t xml:space="preserve">288739270. </w:t>
      </w:r>
      <w:r w:rsidR="00FC55EB" w:rsidRPr="00143009">
        <w:rPr>
          <w:rFonts w:ascii="Arial" w:hAnsi="Arial" w:cs="Arial"/>
          <w:sz w:val="24"/>
        </w:rPr>
        <w:t xml:space="preserve">A. s. LT357300010000189740 „Swedbank“, AB, kodas 73000. </w:t>
      </w:r>
    </w:p>
    <w:p w14:paraId="7D7746CC" w14:textId="298059DC" w:rsidR="003D15B3" w:rsidRPr="00143009" w:rsidRDefault="003D15B3" w:rsidP="00845E6A">
      <w:pPr>
        <w:spacing w:after="240" w:line="276" w:lineRule="auto"/>
        <w:jc w:val="center"/>
        <w:rPr>
          <w:rFonts w:ascii="Arial" w:hAnsi="Arial" w:cs="Arial"/>
          <w:sz w:val="24"/>
          <w:szCs w:val="24"/>
        </w:rPr>
        <w:sectPr w:rsidR="003D15B3" w:rsidRPr="00143009" w:rsidSect="001349D6">
          <w:headerReference w:type="default" r:id="rId12"/>
          <w:footerReference w:type="even" r:id="rId13"/>
          <w:footerReference w:type="default" r:id="rId14"/>
          <w:pgSz w:w="11907" w:h="16840" w:code="9"/>
          <w:pgMar w:top="1138" w:right="562" w:bottom="1138" w:left="1699" w:header="288" w:footer="720" w:gutter="0"/>
          <w:cols w:space="720"/>
          <w:noEndnote/>
          <w:titlePg/>
        </w:sectPr>
      </w:pPr>
      <w:r w:rsidRPr="00143009">
        <w:rPr>
          <w:noProof/>
          <w:sz w:val="24"/>
          <w:szCs w:val="24"/>
        </w:rPr>
        <w:drawing>
          <wp:inline distT="0" distB="0" distL="0" distR="0" wp14:anchorId="6E528CD1" wp14:editId="22DCE394">
            <wp:extent cx="1200150" cy="626110"/>
            <wp:effectExtent l="0" t="0" r="0" b="2540"/>
            <wp:docPr id="3" name="Picture 3" descr="Iso sertifikato logotipas"/>
            <wp:cNvGraphicFramePr/>
            <a:graphic xmlns:a="http://schemas.openxmlformats.org/drawingml/2006/main">
              <a:graphicData uri="http://schemas.openxmlformats.org/drawingml/2006/picture">
                <pic:pic xmlns:pic="http://schemas.openxmlformats.org/drawingml/2006/picture">
                  <pic:nvPicPr>
                    <pic:cNvPr id="3" name="Picture 3" descr="Iso sertifikato logotipas"/>
                    <pic:cNvPicPr/>
                  </pic:nvPicPr>
                  <pic:blipFill>
                    <a:blip r:embed="rId15" cstate="print">
                      <a:biLevel thresh="75000"/>
                      <a:extLst>
                        <a:ext uri="{BEBA8EAE-BF5A-486C-A8C5-ECC9F3942E4B}">
                          <a14:imgProps xmlns:a14="http://schemas.microsoft.com/office/drawing/2010/main">
                            <a14:imgLayer r:embed="rId1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626110"/>
                    </a:xfrm>
                    <a:prstGeom prst="rect">
                      <a:avLst/>
                    </a:prstGeom>
                    <a:noFill/>
                    <a:ln>
                      <a:noFill/>
                    </a:ln>
                  </pic:spPr>
                </pic:pic>
              </a:graphicData>
            </a:graphic>
          </wp:inline>
        </w:drawing>
      </w:r>
      <w:r w:rsidRPr="00143009">
        <w:rPr>
          <w:noProof/>
          <w:sz w:val="24"/>
          <w:szCs w:val="24"/>
        </w:rPr>
        <w:drawing>
          <wp:inline distT="0" distB="0" distL="0" distR="0" wp14:anchorId="3C041B99" wp14:editId="787A02A9">
            <wp:extent cx="1155700" cy="603250"/>
            <wp:effectExtent l="0" t="0" r="6350" b="6350"/>
            <wp:docPr id="4" name="Picture 4" descr="Iso sertifikato logotipas"/>
            <wp:cNvGraphicFramePr/>
            <a:graphic xmlns:a="http://schemas.openxmlformats.org/drawingml/2006/main">
              <a:graphicData uri="http://schemas.openxmlformats.org/drawingml/2006/picture">
                <pic:pic xmlns:pic="http://schemas.openxmlformats.org/drawingml/2006/picture">
                  <pic:nvPicPr>
                    <pic:cNvPr id="4" name="Picture 4" descr="Iso sertifikato logotipas"/>
                    <pic:cNvPicPr/>
                  </pic:nvPicPr>
                  <pic:blipFill>
                    <a:blip r:embed="rId17" cstate="print">
                      <a:biLevel thresh="75000"/>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inline>
        </w:drawing>
      </w:r>
    </w:p>
    <w:p w14:paraId="23700235" w14:textId="1C00416B" w:rsidR="00594812" w:rsidRDefault="00594812" w:rsidP="00594812">
      <w:pPr>
        <w:spacing w:after="20" w:line="276" w:lineRule="auto"/>
        <w:jc w:val="left"/>
        <w:rPr>
          <w:rFonts w:ascii="Arial" w:hAnsi="Arial" w:cs="Arial"/>
          <w:sz w:val="24"/>
          <w:szCs w:val="24"/>
        </w:rPr>
      </w:pPr>
      <w:r>
        <w:rPr>
          <w:rFonts w:ascii="Arial" w:hAnsi="Arial" w:cs="Arial"/>
          <w:sz w:val="24"/>
          <w:szCs w:val="24"/>
        </w:rPr>
        <w:t xml:space="preserve"> BĮ „</w:t>
      </w:r>
      <w:r w:rsidRPr="00594812">
        <w:rPr>
          <w:rFonts w:ascii="Arial" w:hAnsi="Arial" w:cs="Arial"/>
          <w:sz w:val="24"/>
          <w:szCs w:val="24"/>
        </w:rPr>
        <w:t>Nalšios muziejus</w:t>
      </w:r>
      <w:r>
        <w:rPr>
          <w:rFonts w:ascii="Arial" w:hAnsi="Arial" w:cs="Arial"/>
          <w:sz w:val="24"/>
          <w:szCs w:val="24"/>
        </w:rPr>
        <w:t>“</w:t>
      </w:r>
    </w:p>
    <w:p w14:paraId="4BC3A235" w14:textId="67760A61" w:rsidR="00555E8E" w:rsidRPr="00594812" w:rsidRDefault="00594812" w:rsidP="00313D72">
      <w:pPr>
        <w:spacing w:after="20" w:line="276" w:lineRule="auto"/>
        <w:rPr>
          <w:rFonts w:ascii="Arial" w:hAnsi="Arial" w:cs="Arial"/>
          <w:sz w:val="24"/>
          <w:szCs w:val="24"/>
        </w:rPr>
      </w:pPr>
      <w:r w:rsidRPr="00594812">
        <w:rPr>
          <w:rFonts w:ascii="Arial" w:hAnsi="Arial" w:cs="Arial"/>
          <w:sz w:val="24"/>
          <w:szCs w:val="24"/>
        </w:rPr>
        <w:t xml:space="preserve"> </w:t>
      </w:r>
      <w:r w:rsidR="00313D72" w:rsidRPr="00143009">
        <w:rPr>
          <w:rFonts w:ascii="Arial" w:hAnsi="Arial" w:cs="Arial"/>
          <w:sz w:val="24"/>
          <w:szCs w:val="24"/>
        </w:rPr>
        <w:t>El. p.</w:t>
      </w:r>
      <w:r w:rsidR="00EC443E" w:rsidRPr="00143009">
        <w:t xml:space="preserve"> </w:t>
      </w:r>
      <w:r w:rsidRPr="00594812">
        <w:rPr>
          <w:rFonts w:ascii="Arial" w:hAnsi="Arial" w:cs="Arial"/>
          <w:sz w:val="24"/>
          <w:szCs w:val="24"/>
        </w:rPr>
        <w:t>nalsiosmuziejus@gmail.com</w:t>
      </w:r>
    </w:p>
    <w:p w14:paraId="12C5B073" w14:textId="77777777" w:rsidR="00E16214" w:rsidRPr="00EF6CE0" w:rsidRDefault="00E16214" w:rsidP="00E16214">
      <w:pPr>
        <w:spacing w:before="240" w:after="20" w:line="276" w:lineRule="auto"/>
        <w:rPr>
          <w:rFonts w:ascii="Arial" w:hAnsi="Arial" w:cs="Arial"/>
          <w:sz w:val="24"/>
          <w:szCs w:val="24"/>
        </w:rPr>
      </w:pPr>
      <w:r w:rsidRPr="00EF6CE0">
        <w:rPr>
          <w:rFonts w:ascii="Arial" w:hAnsi="Arial" w:cs="Arial"/>
          <w:sz w:val="24"/>
          <w:szCs w:val="24"/>
        </w:rPr>
        <w:t>Kopija</w:t>
      </w:r>
    </w:p>
    <w:p w14:paraId="450EE70C" w14:textId="77777777" w:rsidR="00E16214" w:rsidRDefault="00E16214" w:rsidP="00E16214">
      <w:pPr>
        <w:spacing w:after="20" w:line="276" w:lineRule="auto"/>
        <w:rPr>
          <w:rFonts w:ascii="Arial" w:hAnsi="Arial" w:cs="Arial"/>
          <w:sz w:val="24"/>
          <w:szCs w:val="24"/>
        </w:rPr>
      </w:pPr>
      <w:bookmarkStart w:id="0" w:name="_Hlk156398364"/>
      <w:r>
        <w:rPr>
          <w:rFonts w:ascii="Arial" w:hAnsi="Arial" w:cs="Arial"/>
          <w:sz w:val="24"/>
          <w:szCs w:val="24"/>
        </w:rPr>
        <w:t>Švenčionių rajono vietos veiklos grupei „Švenčionių partnerystė“</w:t>
      </w:r>
    </w:p>
    <w:p w14:paraId="67C284D5" w14:textId="77777777" w:rsidR="00E16214" w:rsidRPr="00EF6CE0" w:rsidRDefault="00E16214" w:rsidP="00E16214">
      <w:pPr>
        <w:spacing w:after="20" w:line="276" w:lineRule="auto"/>
        <w:rPr>
          <w:rFonts w:ascii="Arial" w:hAnsi="Arial" w:cs="Arial"/>
          <w:sz w:val="24"/>
          <w:szCs w:val="24"/>
        </w:rPr>
      </w:pPr>
      <w:r w:rsidRPr="00EF6CE0">
        <w:rPr>
          <w:rFonts w:ascii="Arial" w:hAnsi="Arial" w:cs="Arial"/>
          <w:sz w:val="24"/>
          <w:szCs w:val="24"/>
        </w:rPr>
        <w:t>El. p</w:t>
      </w:r>
      <w:r>
        <w:rPr>
          <w:rFonts w:ascii="Arial" w:hAnsi="Arial" w:cs="Arial"/>
          <w:sz w:val="24"/>
          <w:szCs w:val="24"/>
        </w:rPr>
        <w:t>.</w:t>
      </w:r>
      <w:r w:rsidRPr="00EF6CE0">
        <w:rPr>
          <w:rFonts w:ascii="Arial" w:hAnsi="Arial" w:cs="Arial"/>
          <w:sz w:val="24"/>
          <w:szCs w:val="24"/>
        </w:rPr>
        <w:t xml:space="preserve"> </w:t>
      </w:r>
      <w:bookmarkEnd w:id="0"/>
      <w:r w:rsidRPr="007213B7">
        <w:rPr>
          <w:rFonts w:ascii="Arial" w:hAnsi="Arial" w:cs="Arial"/>
          <w:sz w:val="24"/>
          <w:szCs w:val="24"/>
        </w:rPr>
        <w:t>administratorius@partneryste.org</w:t>
      </w:r>
    </w:p>
    <w:p w14:paraId="38061D1B" w14:textId="77777777" w:rsidR="005A6B3E" w:rsidRPr="00143009" w:rsidRDefault="005A6B3E" w:rsidP="00313D72">
      <w:pPr>
        <w:spacing w:after="20" w:line="276" w:lineRule="auto"/>
        <w:rPr>
          <w:rFonts w:ascii="Arial" w:hAnsi="Arial" w:cs="Arial"/>
          <w:sz w:val="24"/>
          <w:szCs w:val="24"/>
        </w:rPr>
      </w:pPr>
    </w:p>
    <w:p w14:paraId="67C7F72F" w14:textId="102AA960" w:rsidR="00A9745A" w:rsidRPr="00143009" w:rsidRDefault="0089749E" w:rsidP="001C7EB4">
      <w:pPr>
        <w:spacing w:after="20" w:line="23" w:lineRule="atLeast"/>
        <w:rPr>
          <w:rFonts w:ascii="Arial" w:hAnsi="Arial" w:cs="Arial"/>
          <w:sz w:val="24"/>
          <w:szCs w:val="24"/>
        </w:rPr>
      </w:pPr>
      <w:r w:rsidRPr="00143009">
        <w:rPr>
          <w:rFonts w:ascii="Arial" w:hAnsi="Arial" w:cs="Arial"/>
          <w:sz w:val="24"/>
          <w:szCs w:val="24"/>
        </w:rPr>
        <w:br w:type="column"/>
      </w:r>
      <w:r w:rsidR="00083514" w:rsidRPr="00143009">
        <w:rPr>
          <w:rFonts w:ascii="Arial" w:hAnsi="Arial" w:cs="Arial"/>
          <w:sz w:val="24"/>
          <w:szCs w:val="24"/>
        </w:rPr>
        <w:t xml:space="preserve">             </w:t>
      </w:r>
      <w:r w:rsidR="00500377">
        <w:rPr>
          <w:rFonts w:ascii="Arial" w:hAnsi="Arial" w:cs="Arial"/>
          <w:sz w:val="24"/>
          <w:szCs w:val="24"/>
        </w:rPr>
        <w:t xml:space="preserve">   </w:t>
      </w:r>
      <w:r w:rsidR="00083514" w:rsidRPr="00143009">
        <w:rPr>
          <w:rFonts w:ascii="Arial" w:hAnsi="Arial" w:cs="Arial"/>
          <w:sz w:val="24"/>
          <w:szCs w:val="24"/>
        </w:rPr>
        <w:t xml:space="preserve"> </w:t>
      </w:r>
      <w:r w:rsidR="00A9745A" w:rsidRPr="00143009">
        <w:rPr>
          <w:rFonts w:ascii="Arial" w:hAnsi="Arial" w:cs="Arial"/>
          <w:sz w:val="24"/>
          <w:szCs w:val="24"/>
        </w:rPr>
        <w:t>20</w:t>
      </w:r>
      <w:r w:rsidR="00E60A5C" w:rsidRPr="00143009">
        <w:rPr>
          <w:rFonts w:ascii="Arial" w:hAnsi="Arial" w:cs="Arial"/>
          <w:sz w:val="24"/>
          <w:szCs w:val="24"/>
        </w:rPr>
        <w:t>2</w:t>
      </w:r>
      <w:r w:rsidR="00500377">
        <w:rPr>
          <w:rFonts w:ascii="Arial" w:hAnsi="Arial" w:cs="Arial"/>
          <w:sz w:val="24"/>
          <w:szCs w:val="24"/>
        </w:rPr>
        <w:t>5</w:t>
      </w:r>
      <w:r w:rsidR="00A9745A" w:rsidRPr="00143009">
        <w:rPr>
          <w:rFonts w:ascii="Arial" w:hAnsi="Arial" w:cs="Arial"/>
          <w:sz w:val="24"/>
          <w:szCs w:val="24"/>
        </w:rPr>
        <w:t>-</w:t>
      </w:r>
      <w:r w:rsidR="00500377">
        <w:rPr>
          <w:rFonts w:ascii="Arial" w:hAnsi="Arial" w:cs="Arial"/>
          <w:sz w:val="24"/>
          <w:szCs w:val="24"/>
        </w:rPr>
        <w:t>01-</w:t>
      </w:r>
      <w:r w:rsidR="00A9745A" w:rsidRPr="00143009">
        <w:rPr>
          <w:rFonts w:ascii="Arial" w:hAnsi="Arial" w:cs="Arial"/>
          <w:sz w:val="24"/>
          <w:szCs w:val="24"/>
        </w:rPr>
        <w:t xml:space="preserve">      </w:t>
      </w:r>
      <w:r w:rsidR="00C914F2" w:rsidRPr="00143009">
        <w:rPr>
          <w:rFonts w:ascii="Arial" w:hAnsi="Arial" w:cs="Arial"/>
          <w:sz w:val="24"/>
          <w:szCs w:val="24"/>
        </w:rPr>
        <w:t xml:space="preserve"> </w:t>
      </w:r>
      <w:r w:rsidR="005A6B3E" w:rsidRPr="00143009">
        <w:rPr>
          <w:rFonts w:ascii="Arial" w:hAnsi="Arial" w:cs="Arial"/>
          <w:sz w:val="24"/>
          <w:szCs w:val="24"/>
        </w:rPr>
        <w:t xml:space="preserve">   </w:t>
      </w:r>
      <w:r w:rsidR="00A9745A" w:rsidRPr="00143009">
        <w:rPr>
          <w:rFonts w:ascii="Arial" w:hAnsi="Arial" w:cs="Arial"/>
          <w:sz w:val="24"/>
          <w:szCs w:val="24"/>
        </w:rPr>
        <w:t xml:space="preserve">Nr. </w:t>
      </w:r>
      <w:r w:rsidR="0094569D" w:rsidRPr="00143009">
        <w:rPr>
          <w:rFonts w:ascii="Arial" w:hAnsi="Arial" w:cs="Arial"/>
          <w:sz w:val="24"/>
          <w:szCs w:val="24"/>
        </w:rPr>
        <w:t>BRK-</w:t>
      </w:r>
    </w:p>
    <w:p w14:paraId="73338B6F" w14:textId="452F1FD6" w:rsidR="0089749E" w:rsidRPr="00143009" w:rsidRDefault="00E12006" w:rsidP="001C7EB4">
      <w:pPr>
        <w:spacing w:after="20" w:line="23" w:lineRule="atLeast"/>
        <w:ind w:firstLine="709"/>
        <w:rPr>
          <w:rFonts w:ascii="Arial" w:hAnsi="Arial" w:cs="Arial"/>
          <w:bCs/>
          <w:sz w:val="24"/>
          <w:szCs w:val="24"/>
        </w:rPr>
      </w:pPr>
      <w:r w:rsidRPr="00143009">
        <w:rPr>
          <w:rFonts w:ascii="Arial" w:hAnsi="Arial" w:cs="Arial"/>
          <w:sz w:val="24"/>
          <w:szCs w:val="24"/>
        </w:rPr>
        <w:t xml:space="preserve">   </w:t>
      </w:r>
      <w:r w:rsidR="0024243D" w:rsidRPr="00143009">
        <w:rPr>
          <w:rFonts w:ascii="Arial" w:hAnsi="Arial" w:cs="Arial"/>
          <w:sz w:val="24"/>
          <w:szCs w:val="24"/>
        </w:rPr>
        <w:t xml:space="preserve"> </w:t>
      </w:r>
      <w:r w:rsidR="00E60A5C" w:rsidRPr="00143009">
        <w:rPr>
          <w:rFonts w:ascii="Arial" w:hAnsi="Arial" w:cs="Arial"/>
          <w:sz w:val="24"/>
          <w:szCs w:val="24"/>
        </w:rPr>
        <w:t xml:space="preserve">Į </w:t>
      </w:r>
      <w:r w:rsidR="009148CB" w:rsidRPr="00143009">
        <w:rPr>
          <w:rFonts w:ascii="Arial" w:hAnsi="Arial" w:cs="Arial"/>
          <w:sz w:val="24"/>
          <w:szCs w:val="24"/>
        </w:rPr>
        <w:t xml:space="preserve">                         </w:t>
      </w:r>
      <w:r w:rsidR="00A9745A" w:rsidRPr="00143009">
        <w:rPr>
          <w:rFonts w:ascii="Arial" w:hAnsi="Arial" w:cs="Arial"/>
          <w:sz w:val="24"/>
          <w:szCs w:val="24"/>
        </w:rPr>
        <w:t>Nr.</w:t>
      </w:r>
      <w:r w:rsidR="004B70AB" w:rsidRPr="00143009">
        <w:rPr>
          <w:rFonts w:ascii="Arial" w:hAnsi="Arial" w:cs="Arial"/>
          <w:sz w:val="24"/>
          <w:szCs w:val="24"/>
        </w:rPr>
        <w:t xml:space="preserve"> </w:t>
      </w:r>
    </w:p>
    <w:p w14:paraId="2C690425" w14:textId="77777777" w:rsidR="0024243D" w:rsidRPr="00143009" w:rsidRDefault="0024243D" w:rsidP="001C7EB4">
      <w:pPr>
        <w:spacing w:after="20" w:line="23" w:lineRule="atLeast"/>
        <w:ind w:firstLine="709"/>
        <w:rPr>
          <w:rFonts w:ascii="Arial" w:hAnsi="Arial" w:cs="Arial"/>
          <w:bCs/>
          <w:sz w:val="24"/>
          <w:szCs w:val="24"/>
        </w:rPr>
      </w:pPr>
    </w:p>
    <w:p w14:paraId="63E3FD9D" w14:textId="344A95FE" w:rsidR="0024243D" w:rsidRPr="00143009" w:rsidRDefault="0024243D" w:rsidP="001C7EB4">
      <w:pPr>
        <w:spacing w:after="20" w:line="23" w:lineRule="atLeast"/>
        <w:rPr>
          <w:rFonts w:ascii="Arial" w:hAnsi="Arial" w:cs="Arial"/>
          <w:sz w:val="24"/>
          <w:szCs w:val="24"/>
        </w:rPr>
        <w:sectPr w:rsidR="0024243D" w:rsidRPr="00143009" w:rsidSect="0089749E">
          <w:type w:val="continuous"/>
          <w:pgSz w:w="11907" w:h="16840" w:code="9"/>
          <w:pgMar w:top="1138" w:right="562" w:bottom="1138" w:left="1699" w:header="288" w:footer="720" w:gutter="0"/>
          <w:cols w:num="2" w:space="720"/>
          <w:noEndnote/>
          <w:titlePg/>
        </w:sectPr>
      </w:pPr>
    </w:p>
    <w:p w14:paraId="5FC37EDD" w14:textId="1B261EED" w:rsidR="004B70AB" w:rsidRPr="00143009" w:rsidRDefault="004B70AB" w:rsidP="00F35A5F">
      <w:pPr>
        <w:spacing w:after="0" w:line="23" w:lineRule="atLeast"/>
        <w:jc w:val="left"/>
        <w:rPr>
          <w:rFonts w:ascii="Arial" w:eastAsiaTheme="majorEastAsia" w:hAnsi="Arial" w:cs="Arial"/>
          <w:b/>
          <w:bCs/>
          <w:caps/>
          <w:spacing w:val="4"/>
          <w:sz w:val="24"/>
          <w:szCs w:val="24"/>
        </w:rPr>
      </w:pPr>
      <w:r w:rsidRPr="00143009">
        <w:rPr>
          <w:rFonts w:ascii="Arial" w:eastAsiaTheme="majorEastAsia" w:hAnsi="Arial" w:cs="Arial"/>
          <w:b/>
          <w:bCs/>
          <w:caps/>
          <w:spacing w:val="4"/>
          <w:sz w:val="24"/>
          <w:szCs w:val="24"/>
        </w:rPr>
        <w:t xml:space="preserve">DĖL </w:t>
      </w:r>
      <w:r w:rsidR="009148CB" w:rsidRPr="00143009">
        <w:rPr>
          <w:rFonts w:ascii="Arial" w:eastAsiaTheme="majorEastAsia" w:hAnsi="Arial" w:cs="Arial"/>
          <w:b/>
          <w:bCs/>
          <w:caps/>
          <w:spacing w:val="4"/>
          <w:sz w:val="24"/>
          <w:szCs w:val="24"/>
        </w:rPr>
        <w:t>paramos skyrimo</w:t>
      </w:r>
      <w:r w:rsidR="00620EB9" w:rsidRPr="00143009">
        <w:rPr>
          <w:rFonts w:ascii="Arial" w:hAnsi="Arial" w:cs="Arial"/>
          <w:b/>
          <w:sz w:val="24"/>
          <w:szCs w:val="24"/>
        </w:rPr>
        <w:t>, KAI NĖRA SUDAROMA PARAMOS SUTARTIS</w:t>
      </w:r>
    </w:p>
    <w:p w14:paraId="710932A4" w14:textId="23D8A0D7" w:rsidR="00AE1A92" w:rsidRPr="00143009" w:rsidRDefault="004B70AB" w:rsidP="000504B3">
      <w:pPr>
        <w:spacing w:before="240" w:after="240" w:line="23" w:lineRule="atLeast"/>
        <w:ind w:firstLine="709"/>
        <w:jc w:val="left"/>
        <w:rPr>
          <w:rFonts w:ascii="Arial" w:eastAsiaTheme="majorEastAsia" w:hAnsi="Arial" w:cs="Arial"/>
          <w:spacing w:val="4"/>
          <w:sz w:val="24"/>
          <w:szCs w:val="24"/>
        </w:rPr>
      </w:pPr>
      <w:r w:rsidRPr="00143009">
        <w:rPr>
          <w:rFonts w:ascii="Arial" w:eastAsiaTheme="majorEastAsia" w:hAnsi="Arial" w:cs="Arial"/>
          <w:spacing w:val="4"/>
          <w:sz w:val="24"/>
          <w:szCs w:val="24"/>
        </w:rPr>
        <w:t>Gerb. paramos gavėja</w:t>
      </w:r>
      <w:r w:rsidR="009148CB" w:rsidRPr="00143009">
        <w:rPr>
          <w:rFonts w:ascii="Arial" w:eastAsiaTheme="majorEastAsia" w:hAnsi="Arial" w:cs="Arial"/>
          <w:spacing w:val="4"/>
          <w:sz w:val="24"/>
          <w:szCs w:val="24"/>
        </w:rPr>
        <w:t>u (-a)</w:t>
      </w:r>
      <w:r w:rsidRPr="00143009">
        <w:rPr>
          <w:rFonts w:ascii="Arial" w:eastAsiaTheme="majorEastAsia" w:hAnsi="Arial" w:cs="Arial"/>
          <w:spacing w:val="4"/>
          <w:sz w:val="24"/>
          <w:szCs w:val="24"/>
        </w:rPr>
        <w:t>,</w:t>
      </w:r>
    </w:p>
    <w:p w14:paraId="1CFF7876" w14:textId="1ACF9FE8" w:rsidR="009A6D39" w:rsidRDefault="00620EB9" w:rsidP="009A6D39">
      <w:pPr>
        <w:spacing w:after="0" w:line="240" w:lineRule="auto"/>
        <w:ind w:firstLine="720"/>
        <w:jc w:val="left"/>
        <w:rPr>
          <w:rFonts w:ascii="Arial" w:eastAsia="Times New Roman" w:hAnsi="Arial" w:cs="Arial"/>
          <w:sz w:val="24"/>
          <w:szCs w:val="24"/>
        </w:rPr>
      </w:pPr>
      <w:r w:rsidRPr="00143009">
        <w:rPr>
          <w:rFonts w:ascii="Arial" w:eastAsia="Times New Roman" w:hAnsi="Arial" w:cs="Arial"/>
          <w:sz w:val="24"/>
          <w:szCs w:val="24"/>
        </w:rPr>
        <w:t xml:space="preserve">Nacionalinė mokėjimo agentūra prie Žemės ūkio ministerijos (toliau – NMA), išnagrinėjusi Jūsų pateiktą paraišką gauti paramą pagal </w:t>
      </w:r>
      <w:r w:rsidR="00E16214" w:rsidRPr="00E16214">
        <w:rPr>
          <w:rFonts w:ascii="Arial" w:eastAsia="Times New Roman" w:hAnsi="Arial" w:cs="Arial"/>
          <w:sz w:val="24"/>
          <w:szCs w:val="24"/>
        </w:rPr>
        <w:t>Švenčionių rajono vietos veiklos grupės „Švenčionių partnerystė“ (toliau – VVG) Vietos plėtros strategijos „Švenčionių partnerystė“ teritorijos 2023-2027 m. veiklos plėtros strategija“ (toliau – VPS)</w:t>
      </w:r>
      <w:r w:rsidRPr="00143009">
        <w:rPr>
          <w:rFonts w:ascii="Arial" w:eastAsia="Times New Roman" w:hAnsi="Arial" w:cs="Arial"/>
          <w:sz w:val="24"/>
          <w:szCs w:val="24"/>
        </w:rPr>
        <w:t xml:space="preserve"> </w:t>
      </w:r>
      <w:r w:rsidR="00E12006" w:rsidRPr="00143009">
        <w:rPr>
          <w:rFonts w:ascii="Arial" w:eastAsia="Times New Roman" w:hAnsi="Arial" w:cs="Arial"/>
          <w:sz w:val="24"/>
          <w:szCs w:val="24"/>
        </w:rPr>
        <w:t>priemonę „</w:t>
      </w:r>
      <w:bookmarkStart w:id="1" w:name="_Hlk188528610"/>
      <w:r w:rsidR="00E16214" w:rsidRPr="00E16214">
        <w:rPr>
          <w:rFonts w:ascii="Arial" w:hAnsi="Arial" w:cs="Arial"/>
          <w:sz w:val="24"/>
          <w:szCs w:val="24"/>
        </w:rPr>
        <w:t>Etninės kultūros ir gamtos paveldo pristatymas turizmo rinkoje</w:t>
      </w:r>
      <w:r w:rsidR="00E12006" w:rsidRPr="00143009">
        <w:rPr>
          <w:rFonts w:ascii="Arial" w:eastAsia="Times New Roman" w:hAnsi="Arial" w:cs="Arial"/>
          <w:sz w:val="24"/>
          <w:szCs w:val="24"/>
        </w:rPr>
        <w:t>“</w:t>
      </w:r>
      <w:bookmarkEnd w:id="1"/>
      <w:r w:rsidR="00E12006" w:rsidRPr="00143009">
        <w:rPr>
          <w:rFonts w:ascii="Arial" w:eastAsia="Times New Roman" w:hAnsi="Arial" w:cs="Arial"/>
          <w:sz w:val="24"/>
          <w:szCs w:val="24"/>
        </w:rPr>
        <w:t xml:space="preserve"> </w:t>
      </w:r>
      <w:r w:rsidRPr="00143009">
        <w:rPr>
          <w:rFonts w:ascii="Arial" w:eastAsia="Times New Roman" w:hAnsi="Arial" w:cs="Arial"/>
          <w:sz w:val="24"/>
          <w:szCs w:val="24"/>
        </w:rPr>
        <w:t xml:space="preserve">Nr. </w:t>
      </w:r>
      <w:r w:rsidR="00E16214" w:rsidRPr="00E16214">
        <w:rPr>
          <w:rFonts w:ascii="Arial" w:eastAsia="Times New Roman" w:hAnsi="Arial" w:cs="Arial"/>
          <w:sz w:val="24"/>
          <w:szCs w:val="24"/>
        </w:rPr>
        <w:t xml:space="preserve">ŠVEN-LEADER-20VVG-09-03 </w:t>
      </w:r>
      <w:r w:rsidRPr="00143009">
        <w:rPr>
          <w:rFonts w:ascii="Arial" w:eastAsia="Times New Roman" w:hAnsi="Arial" w:cs="Arial"/>
          <w:sz w:val="24"/>
          <w:szCs w:val="24"/>
        </w:rPr>
        <w:t>(toliau – P</w:t>
      </w:r>
      <w:r w:rsidR="00A657D5" w:rsidRPr="00143009">
        <w:rPr>
          <w:rFonts w:ascii="Arial" w:eastAsia="Times New Roman" w:hAnsi="Arial" w:cs="Arial"/>
          <w:sz w:val="24"/>
          <w:szCs w:val="24"/>
        </w:rPr>
        <w:t>riemonė</w:t>
      </w:r>
      <w:r w:rsidRPr="00143009">
        <w:rPr>
          <w:rFonts w:ascii="Arial" w:eastAsia="Times New Roman" w:hAnsi="Arial" w:cs="Arial"/>
          <w:sz w:val="24"/>
          <w:szCs w:val="24"/>
        </w:rPr>
        <w:t>) ir</w:t>
      </w:r>
      <w:r w:rsidR="00876375" w:rsidRPr="00143009">
        <w:rPr>
          <w:rFonts w:ascii="Arial" w:eastAsia="Times New Roman" w:hAnsi="Arial" w:cs="Arial"/>
          <w:sz w:val="24"/>
          <w:szCs w:val="24"/>
        </w:rPr>
        <w:t xml:space="preserve"> vadovaudamasi </w:t>
      </w:r>
      <w:r w:rsidR="00876375" w:rsidRPr="00143009">
        <w:rPr>
          <w:rFonts w:ascii="Arial" w:eastAsia="Times New Roman" w:hAnsi="Arial" w:cs="Arial"/>
          <w:noProof/>
          <w:sz w:val="24"/>
          <w:szCs w:val="24"/>
        </w:rPr>
        <w:t>atrankos komiteto 202</w:t>
      </w:r>
      <w:r w:rsidR="00500377">
        <w:rPr>
          <w:rFonts w:ascii="Arial" w:eastAsia="Times New Roman" w:hAnsi="Arial" w:cs="Arial"/>
          <w:noProof/>
          <w:sz w:val="24"/>
          <w:szCs w:val="24"/>
        </w:rPr>
        <w:t>5</w:t>
      </w:r>
      <w:r w:rsidR="00876375" w:rsidRPr="00143009">
        <w:rPr>
          <w:rFonts w:ascii="Arial" w:eastAsia="Times New Roman" w:hAnsi="Arial" w:cs="Arial"/>
          <w:noProof/>
          <w:sz w:val="24"/>
          <w:szCs w:val="24"/>
        </w:rPr>
        <w:t xml:space="preserve"> m. </w:t>
      </w:r>
      <w:r w:rsidR="00500377">
        <w:rPr>
          <w:rFonts w:ascii="Arial" w:eastAsia="Times New Roman" w:hAnsi="Arial" w:cs="Arial"/>
          <w:noProof/>
          <w:sz w:val="24"/>
          <w:szCs w:val="24"/>
        </w:rPr>
        <w:t xml:space="preserve">sausio </w:t>
      </w:r>
      <w:r w:rsidR="00C71246">
        <w:rPr>
          <w:rFonts w:ascii="Arial" w:eastAsia="Times New Roman" w:hAnsi="Arial" w:cs="Arial"/>
          <w:noProof/>
          <w:sz w:val="24"/>
          <w:szCs w:val="24"/>
        </w:rPr>
        <w:t>21</w:t>
      </w:r>
      <w:r w:rsidR="00FB6778" w:rsidRPr="00E16214">
        <w:rPr>
          <w:rFonts w:ascii="Arial" w:eastAsia="Times New Roman" w:hAnsi="Arial" w:cs="Arial"/>
          <w:noProof/>
          <w:sz w:val="24"/>
          <w:szCs w:val="24"/>
          <w:highlight w:val="yellow"/>
        </w:rPr>
        <w:t xml:space="preserve"> </w:t>
      </w:r>
      <w:r w:rsidR="00876375" w:rsidRPr="00C71246">
        <w:rPr>
          <w:rFonts w:ascii="Arial" w:eastAsia="Times New Roman" w:hAnsi="Arial" w:cs="Arial"/>
          <w:noProof/>
          <w:sz w:val="24"/>
          <w:szCs w:val="24"/>
        </w:rPr>
        <w:t>d. posėdžio protokolo Nr. R5-</w:t>
      </w:r>
      <w:r w:rsidR="00C71246" w:rsidRPr="00C71246">
        <w:rPr>
          <w:rFonts w:ascii="Arial" w:eastAsia="Times New Roman" w:hAnsi="Arial" w:cs="Arial"/>
          <w:noProof/>
          <w:sz w:val="24"/>
          <w:szCs w:val="24"/>
        </w:rPr>
        <w:t>31</w:t>
      </w:r>
      <w:r w:rsidR="00876375" w:rsidRPr="00C71246">
        <w:rPr>
          <w:rFonts w:ascii="Arial" w:eastAsia="Times New Roman" w:hAnsi="Arial" w:cs="Arial"/>
          <w:noProof/>
          <w:sz w:val="24"/>
          <w:szCs w:val="24"/>
        </w:rPr>
        <w:t xml:space="preserve">, </w:t>
      </w:r>
      <w:r w:rsidR="00A657D5" w:rsidRPr="00C71246">
        <w:rPr>
          <w:rFonts w:ascii="Arial" w:eastAsia="Times New Roman" w:hAnsi="Arial" w:cs="Arial"/>
          <w:noProof/>
          <w:sz w:val="24"/>
          <w:szCs w:val="24"/>
        </w:rPr>
        <w:t>(</w:t>
      </w:r>
      <w:r w:rsidR="00876375" w:rsidRPr="00C71246">
        <w:rPr>
          <w:rFonts w:ascii="Arial" w:eastAsia="Times New Roman" w:hAnsi="Arial" w:cs="Arial"/>
          <w:noProof/>
          <w:sz w:val="24"/>
          <w:szCs w:val="24"/>
        </w:rPr>
        <w:t xml:space="preserve">registracijos data 2024 m. </w:t>
      </w:r>
      <w:r w:rsidR="00500377" w:rsidRPr="00C71246">
        <w:rPr>
          <w:rFonts w:ascii="Arial" w:eastAsia="Times New Roman" w:hAnsi="Arial" w:cs="Arial"/>
          <w:noProof/>
          <w:sz w:val="24"/>
          <w:szCs w:val="24"/>
        </w:rPr>
        <w:t xml:space="preserve">sausio </w:t>
      </w:r>
      <w:r w:rsidR="00C71246" w:rsidRPr="00C71246">
        <w:rPr>
          <w:rFonts w:ascii="Arial" w:eastAsia="Times New Roman" w:hAnsi="Arial" w:cs="Arial"/>
          <w:noProof/>
          <w:sz w:val="24"/>
          <w:szCs w:val="24"/>
        </w:rPr>
        <w:t>23</w:t>
      </w:r>
      <w:r w:rsidR="00876375" w:rsidRPr="00C71246">
        <w:rPr>
          <w:rFonts w:ascii="Arial" w:eastAsia="Times New Roman" w:hAnsi="Arial" w:cs="Arial"/>
          <w:noProof/>
          <w:sz w:val="24"/>
          <w:szCs w:val="24"/>
        </w:rPr>
        <w:t xml:space="preserve"> d.</w:t>
      </w:r>
      <w:r w:rsidR="00A657D5" w:rsidRPr="00C71246">
        <w:rPr>
          <w:rFonts w:ascii="Arial" w:eastAsia="Times New Roman" w:hAnsi="Arial" w:cs="Arial"/>
          <w:noProof/>
          <w:sz w:val="24"/>
          <w:szCs w:val="24"/>
        </w:rPr>
        <w:t>)</w:t>
      </w:r>
      <w:r w:rsidR="00DC2F46" w:rsidRPr="00C71246">
        <w:rPr>
          <w:rFonts w:ascii="Arial" w:eastAsia="Times New Roman" w:hAnsi="Arial" w:cs="Arial"/>
          <w:noProof/>
          <w:sz w:val="24"/>
          <w:szCs w:val="24"/>
        </w:rPr>
        <w:t>,</w:t>
      </w:r>
      <w:r w:rsidR="00876375" w:rsidRPr="00C71246">
        <w:rPr>
          <w:rFonts w:ascii="Arial" w:eastAsia="Times New Roman" w:hAnsi="Arial" w:cs="Arial"/>
          <w:noProof/>
          <w:sz w:val="24"/>
          <w:szCs w:val="24"/>
        </w:rPr>
        <w:t xml:space="preserve"> </w:t>
      </w:r>
      <w:r w:rsidR="00A07129" w:rsidRPr="00C71246">
        <w:rPr>
          <w:rFonts w:ascii="Arial" w:hAnsi="Arial" w:cs="Arial"/>
          <w:sz w:val="24"/>
          <w:szCs w:val="24"/>
        </w:rPr>
        <w:t>nutariamąją</w:t>
      </w:r>
      <w:r w:rsidR="00A07129" w:rsidRPr="00143009">
        <w:rPr>
          <w:rFonts w:ascii="Arial" w:hAnsi="Arial" w:cs="Arial"/>
          <w:sz w:val="24"/>
          <w:szCs w:val="24"/>
        </w:rPr>
        <w:t xml:space="preserve"> dalimi</w:t>
      </w:r>
      <w:r w:rsidRPr="00143009">
        <w:rPr>
          <w:rFonts w:ascii="Arial" w:eastAsia="Times New Roman" w:hAnsi="Arial" w:cs="Arial"/>
          <w:sz w:val="24"/>
          <w:szCs w:val="24"/>
        </w:rPr>
        <w:t>, informuoja, kad Jūsų projektui Nr.</w:t>
      </w:r>
      <w:r w:rsidRPr="00143009">
        <w:rPr>
          <w:rFonts w:ascii="Arial" w:eastAsia="Times New Roman" w:hAnsi="Arial" w:cs="Arial"/>
          <w:color w:val="FF0000"/>
          <w:sz w:val="24"/>
          <w:szCs w:val="24"/>
        </w:rPr>
        <w:t xml:space="preserve"> </w:t>
      </w:r>
      <w:r w:rsidR="00E16214" w:rsidRPr="00E16214">
        <w:rPr>
          <w:rFonts w:ascii="Arial" w:hAnsi="Arial" w:cs="Arial"/>
          <w:sz w:val="24"/>
          <w:szCs w:val="24"/>
        </w:rPr>
        <w:t>ŠVEN-LEADER-20VVG-09-03/20VS-PV-24-2-06451-PR001</w:t>
      </w:r>
      <w:r w:rsidRPr="00143009">
        <w:rPr>
          <w:rFonts w:ascii="Arial" w:eastAsia="Times New Roman" w:hAnsi="Arial" w:cs="Arial"/>
          <w:bCs/>
          <w:sz w:val="24"/>
          <w:szCs w:val="24"/>
        </w:rPr>
        <w:t xml:space="preserve"> </w:t>
      </w:r>
      <w:r w:rsidR="00B16FCE" w:rsidRPr="00143009">
        <w:rPr>
          <w:rFonts w:ascii="Arial" w:hAnsi="Arial" w:cs="Arial"/>
          <w:sz w:val="24"/>
          <w:szCs w:val="24"/>
        </w:rPr>
        <w:t>„</w:t>
      </w:r>
      <w:r w:rsidR="009A6D39" w:rsidRPr="009A6D39">
        <w:rPr>
          <w:rFonts w:ascii="Arial" w:hAnsi="Arial" w:cs="Arial"/>
          <w:sz w:val="24"/>
          <w:szCs w:val="24"/>
        </w:rPr>
        <w:t>Švenčionių kraštas. Gatviniai kaimai ir sutartinės</w:t>
      </w:r>
      <w:r w:rsidRPr="00143009">
        <w:rPr>
          <w:rFonts w:ascii="Arial" w:eastAsia="Times New Roman" w:hAnsi="Arial" w:cs="Arial"/>
          <w:sz w:val="24"/>
          <w:szCs w:val="24"/>
        </w:rPr>
        <w:t>“</w:t>
      </w:r>
      <w:r w:rsidRPr="00143009" w:rsidDel="00FA7B99">
        <w:rPr>
          <w:rFonts w:ascii="Arial" w:eastAsia="Times New Roman" w:hAnsi="Arial" w:cs="Arial"/>
          <w:sz w:val="24"/>
          <w:szCs w:val="24"/>
        </w:rPr>
        <w:t xml:space="preserve"> </w:t>
      </w:r>
      <w:r w:rsidRPr="00143009">
        <w:rPr>
          <w:rFonts w:ascii="Arial" w:eastAsia="Times New Roman" w:hAnsi="Arial" w:cs="Arial"/>
          <w:sz w:val="24"/>
          <w:szCs w:val="24"/>
        </w:rPr>
        <w:t xml:space="preserve">(toliau – Vietos projektas) įgyvendinti skiriama iki </w:t>
      </w:r>
      <w:bookmarkStart w:id="2" w:name="_Hlk65832527"/>
      <w:r w:rsidR="009A6D39">
        <w:rPr>
          <w:rFonts w:ascii="Arial" w:eastAsia="Times New Roman" w:hAnsi="Arial" w:cs="Arial"/>
          <w:sz w:val="24"/>
          <w:szCs w:val="24"/>
        </w:rPr>
        <w:t xml:space="preserve">19 384,00 </w:t>
      </w:r>
      <w:r w:rsidRPr="00143009">
        <w:rPr>
          <w:rFonts w:ascii="Arial" w:eastAsia="Times New Roman" w:hAnsi="Arial" w:cs="Arial"/>
          <w:sz w:val="24"/>
          <w:szCs w:val="24"/>
        </w:rPr>
        <w:t xml:space="preserve"> Eur</w:t>
      </w:r>
      <w:bookmarkEnd w:id="2"/>
      <w:r w:rsidRPr="00143009">
        <w:rPr>
          <w:rFonts w:ascii="Arial" w:eastAsia="Times New Roman" w:hAnsi="Arial" w:cs="Arial"/>
          <w:sz w:val="24"/>
          <w:szCs w:val="24"/>
        </w:rPr>
        <w:t xml:space="preserve"> (</w:t>
      </w:r>
      <w:r w:rsidR="009A6D39">
        <w:rPr>
          <w:rFonts w:ascii="Arial" w:eastAsia="Times New Roman" w:hAnsi="Arial" w:cs="Arial"/>
          <w:sz w:val="24"/>
          <w:szCs w:val="24"/>
        </w:rPr>
        <w:t>devyniolikos</w:t>
      </w:r>
      <w:r w:rsidR="00EC7A26" w:rsidRPr="00143009">
        <w:rPr>
          <w:rFonts w:ascii="Arial" w:eastAsia="Times New Roman" w:hAnsi="Arial" w:cs="Arial"/>
          <w:color w:val="000000"/>
          <w:sz w:val="24"/>
          <w:szCs w:val="24"/>
        </w:rPr>
        <w:t xml:space="preserve"> </w:t>
      </w:r>
      <w:r w:rsidR="00EC443E" w:rsidRPr="00143009">
        <w:rPr>
          <w:rFonts w:ascii="Arial" w:eastAsia="Times New Roman" w:hAnsi="Arial" w:cs="Arial"/>
          <w:color w:val="000000"/>
          <w:sz w:val="24"/>
          <w:szCs w:val="24"/>
        </w:rPr>
        <w:t>tūkstančių</w:t>
      </w:r>
      <w:r w:rsidR="009A6D39">
        <w:rPr>
          <w:rFonts w:ascii="Arial" w:eastAsia="Times New Roman" w:hAnsi="Arial" w:cs="Arial"/>
          <w:color w:val="000000"/>
          <w:sz w:val="24"/>
          <w:szCs w:val="24"/>
        </w:rPr>
        <w:t xml:space="preserve"> trijų šimtų aštuoniasdešimt keturių</w:t>
      </w:r>
      <w:r w:rsidR="00EC443E" w:rsidRPr="00143009">
        <w:rPr>
          <w:rFonts w:ascii="Arial" w:eastAsia="Times New Roman" w:hAnsi="Arial" w:cs="Arial"/>
          <w:color w:val="000000"/>
          <w:sz w:val="24"/>
          <w:szCs w:val="24"/>
        </w:rPr>
        <w:t xml:space="preserve"> </w:t>
      </w:r>
      <w:r w:rsidR="006B712B" w:rsidRPr="00143009">
        <w:rPr>
          <w:rFonts w:ascii="Arial" w:eastAsia="Times New Roman" w:hAnsi="Arial" w:cs="Arial"/>
          <w:color w:val="000000"/>
          <w:sz w:val="24"/>
          <w:szCs w:val="24"/>
        </w:rPr>
        <w:t>eurų</w:t>
      </w:r>
      <w:r w:rsidRPr="00143009">
        <w:rPr>
          <w:rFonts w:ascii="Arial" w:eastAsia="Times New Roman" w:hAnsi="Arial" w:cs="Arial"/>
          <w:sz w:val="24"/>
          <w:szCs w:val="24"/>
        </w:rPr>
        <w:t>)</w:t>
      </w:r>
      <w:r w:rsidR="008A0300" w:rsidRPr="00143009">
        <w:rPr>
          <w:rFonts w:ascii="Arial" w:eastAsia="Times New Roman" w:hAnsi="Arial" w:cs="Arial"/>
          <w:sz w:val="24"/>
          <w:szCs w:val="24"/>
        </w:rPr>
        <w:t xml:space="preserve"> (</w:t>
      </w:r>
      <w:r w:rsidR="00B16FCE" w:rsidRPr="00143009">
        <w:rPr>
          <w:rFonts w:ascii="Arial" w:eastAsia="Times New Roman" w:hAnsi="Arial" w:cs="Arial"/>
          <w:sz w:val="24"/>
          <w:szCs w:val="24"/>
        </w:rPr>
        <w:t>su</w:t>
      </w:r>
      <w:r w:rsidR="008A0300" w:rsidRPr="00143009">
        <w:rPr>
          <w:rFonts w:ascii="Arial" w:eastAsia="Times New Roman" w:hAnsi="Arial" w:cs="Arial"/>
          <w:sz w:val="24"/>
          <w:szCs w:val="24"/>
        </w:rPr>
        <w:t xml:space="preserve"> PVM)</w:t>
      </w:r>
      <w:r w:rsidRPr="00143009">
        <w:rPr>
          <w:rFonts w:ascii="Arial" w:eastAsia="Times New Roman" w:hAnsi="Arial" w:cs="Arial"/>
          <w:sz w:val="24"/>
          <w:szCs w:val="24"/>
        </w:rPr>
        <w:t xml:space="preserve"> dydžio parama su </w:t>
      </w:r>
      <w:r w:rsidR="00EF28FD" w:rsidRPr="00143009">
        <w:rPr>
          <w:rFonts w:ascii="Arial" w:hAnsi="Arial" w:cs="Arial"/>
          <w:sz w:val="24"/>
          <w:szCs w:val="24"/>
        </w:rPr>
        <w:t>9</w:t>
      </w:r>
      <w:r w:rsidR="00302402">
        <w:rPr>
          <w:rFonts w:ascii="Arial" w:hAnsi="Arial" w:cs="Arial"/>
          <w:sz w:val="24"/>
          <w:szCs w:val="24"/>
        </w:rPr>
        <w:t>0</w:t>
      </w:r>
      <w:r w:rsidR="00EF28FD" w:rsidRPr="00143009">
        <w:rPr>
          <w:rFonts w:ascii="Arial" w:hAnsi="Arial" w:cs="Arial"/>
          <w:sz w:val="24"/>
          <w:szCs w:val="24"/>
        </w:rPr>
        <w:t>,</w:t>
      </w:r>
      <w:r w:rsidR="00302402">
        <w:rPr>
          <w:rFonts w:ascii="Arial" w:hAnsi="Arial" w:cs="Arial"/>
          <w:sz w:val="24"/>
          <w:szCs w:val="24"/>
        </w:rPr>
        <w:t>0</w:t>
      </w:r>
      <w:r w:rsidR="00EF28FD" w:rsidRPr="00143009">
        <w:rPr>
          <w:rFonts w:ascii="Arial" w:hAnsi="Arial" w:cs="Arial"/>
          <w:sz w:val="24"/>
          <w:szCs w:val="24"/>
        </w:rPr>
        <w:t>0</w:t>
      </w:r>
      <w:r w:rsidRPr="00143009">
        <w:rPr>
          <w:rFonts w:ascii="Arial" w:eastAsia="Times New Roman" w:hAnsi="Arial" w:cs="Arial"/>
          <w:sz w:val="24"/>
          <w:szCs w:val="24"/>
        </w:rPr>
        <w:t xml:space="preserve"> proc. paramos intensyvumu</w:t>
      </w:r>
      <w:r w:rsidR="000A4B0E" w:rsidRPr="00143009">
        <w:rPr>
          <w:rFonts w:ascii="Arial" w:eastAsia="Times New Roman" w:hAnsi="Arial" w:cs="Arial"/>
          <w:sz w:val="24"/>
          <w:szCs w:val="24"/>
        </w:rPr>
        <w:t xml:space="preserve">. </w:t>
      </w:r>
      <w:r w:rsidR="009A6D39" w:rsidRPr="00C93636">
        <w:rPr>
          <w:rFonts w:ascii="Arial" w:eastAsia="Times New Roman" w:hAnsi="Arial" w:cs="Arial"/>
          <w:sz w:val="24"/>
          <w:szCs w:val="24"/>
        </w:rPr>
        <w:t xml:space="preserve">Finansavimas iš Europos žemės ūkio fondo kaimo plėtrai lėšų sudaro iki </w:t>
      </w:r>
      <w:r w:rsidR="009A6D39">
        <w:rPr>
          <w:rFonts w:ascii="Arial" w:eastAsia="Times New Roman" w:hAnsi="Arial" w:cs="Arial"/>
          <w:sz w:val="24"/>
          <w:szCs w:val="24"/>
        </w:rPr>
        <w:t>15 507,20</w:t>
      </w:r>
      <w:r w:rsidR="009A6D39" w:rsidRPr="00C93636">
        <w:rPr>
          <w:rFonts w:ascii="Arial" w:eastAsia="Times New Roman" w:hAnsi="Arial" w:cs="Arial"/>
          <w:sz w:val="24"/>
          <w:szCs w:val="24"/>
        </w:rPr>
        <w:t xml:space="preserve"> Eur (</w:t>
      </w:r>
      <w:r w:rsidR="009A6D39">
        <w:rPr>
          <w:rFonts w:ascii="Arial" w:eastAsia="Times New Roman" w:hAnsi="Arial" w:cs="Arial"/>
          <w:sz w:val="24"/>
          <w:szCs w:val="24"/>
        </w:rPr>
        <w:t>penkiolikos</w:t>
      </w:r>
      <w:r w:rsidR="009A6D39" w:rsidRPr="00C93636">
        <w:rPr>
          <w:rFonts w:ascii="Arial" w:eastAsia="Times New Roman" w:hAnsi="Arial" w:cs="Arial"/>
          <w:sz w:val="24"/>
          <w:szCs w:val="24"/>
        </w:rPr>
        <w:t xml:space="preserve"> tūkstanči</w:t>
      </w:r>
      <w:r w:rsidR="009A6D39">
        <w:rPr>
          <w:rFonts w:ascii="Arial" w:eastAsia="Times New Roman" w:hAnsi="Arial" w:cs="Arial"/>
          <w:sz w:val="24"/>
          <w:szCs w:val="24"/>
        </w:rPr>
        <w:t>ų penkių šimtų septynių</w:t>
      </w:r>
      <w:r w:rsidR="009A6D39" w:rsidRPr="00C93636">
        <w:rPr>
          <w:rFonts w:ascii="Arial" w:eastAsia="Times New Roman" w:hAnsi="Arial" w:cs="Arial"/>
          <w:sz w:val="24"/>
          <w:szCs w:val="24"/>
        </w:rPr>
        <w:t xml:space="preserve"> </w:t>
      </w:r>
      <w:r w:rsidR="009A6D39">
        <w:rPr>
          <w:rFonts w:ascii="Arial" w:eastAsia="Times New Roman" w:hAnsi="Arial" w:cs="Arial"/>
          <w:sz w:val="24"/>
          <w:szCs w:val="24"/>
        </w:rPr>
        <w:t>eurų ir 20 ct</w:t>
      </w:r>
      <w:r w:rsidR="009A6D39" w:rsidRPr="00C93636">
        <w:rPr>
          <w:rFonts w:ascii="Arial" w:eastAsia="Times New Roman" w:hAnsi="Arial" w:cs="Arial"/>
          <w:sz w:val="24"/>
          <w:szCs w:val="24"/>
        </w:rPr>
        <w:t>), t. y. iki 8</w:t>
      </w:r>
      <w:r w:rsidR="009A6D39">
        <w:rPr>
          <w:rFonts w:ascii="Arial" w:eastAsia="Times New Roman" w:hAnsi="Arial" w:cs="Arial"/>
          <w:sz w:val="24"/>
          <w:szCs w:val="24"/>
        </w:rPr>
        <w:t>0</w:t>
      </w:r>
      <w:r w:rsidR="009A6D39" w:rsidRPr="00C93636">
        <w:rPr>
          <w:rFonts w:ascii="Arial" w:eastAsia="Times New Roman" w:hAnsi="Arial" w:cs="Arial"/>
          <w:sz w:val="24"/>
          <w:szCs w:val="24"/>
        </w:rPr>
        <w:t xml:space="preserve"> proc. paramos sumos, ir Lietuvos valstybės biudžeto lėšų – iki </w:t>
      </w:r>
      <w:r w:rsidR="009A6D39">
        <w:rPr>
          <w:rFonts w:ascii="Arial" w:eastAsia="Times New Roman" w:hAnsi="Arial" w:cs="Arial"/>
          <w:sz w:val="24"/>
          <w:szCs w:val="24"/>
        </w:rPr>
        <w:t>3 876,80</w:t>
      </w:r>
      <w:r w:rsidR="009A6D39" w:rsidRPr="00C93636">
        <w:rPr>
          <w:rFonts w:ascii="Arial" w:eastAsia="Times New Roman" w:hAnsi="Arial" w:cs="Arial"/>
          <w:sz w:val="24"/>
          <w:szCs w:val="24"/>
        </w:rPr>
        <w:t xml:space="preserve"> Eur (</w:t>
      </w:r>
      <w:r w:rsidR="009A6D39">
        <w:rPr>
          <w:rFonts w:ascii="Arial" w:eastAsia="Times New Roman" w:hAnsi="Arial" w:cs="Arial"/>
          <w:sz w:val="24"/>
          <w:szCs w:val="24"/>
        </w:rPr>
        <w:t xml:space="preserve">trijų </w:t>
      </w:r>
      <w:r w:rsidR="009A6D39" w:rsidRPr="00C93636">
        <w:rPr>
          <w:rFonts w:ascii="Arial" w:eastAsia="Times New Roman" w:hAnsi="Arial" w:cs="Arial"/>
          <w:sz w:val="24"/>
          <w:szCs w:val="24"/>
        </w:rPr>
        <w:t>tūkstančių</w:t>
      </w:r>
      <w:r w:rsidR="009A6D39">
        <w:rPr>
          <w:rFonts w:ascii="Arial" w:eastAsia="Times New Roman" w:hAnsi="Arial" w:cs="Arial"/>
          <w:sz w:val="24"/>
          <w:szCs w:val="24"/>
        </w:rPr>
        <w:t xml:space="preserve"> aštuonių šimtų septyniasdešimt šešių </w:t>
      </w:r>
      <w:r w:rsidR="009A6D39" w:rsidRPr="00C93636">
        <w:rPr>
          <w:rFonts w:ascii="Arial" w:eastAsia="Times New Roman" w:hAnsi="Arial" w:cs="Arial"/>
          <w:sz w:val="24"/>
          <w:szCs w:val="24"/>
        </w:rPr>
        <w:t>eurų</w:t>
      </w:r>
      <w:r w:rsidR="009A6D39">
        <w:rPr>
          <w:rFonts w:ascii="Arial" w:eastAsia="Times New Roman" w:hAnsi="Arial" w:cs="Arial"/>
          <w:sz w:val="24"/>
          <w:szCs w:val="24"/>
        </w:rPr>
        <w:t xml:space="preserve"> ir 80 ct</w:t>
      </w:r>
      <w:r w:rsidR="009A6D39" w:rsidRPr="00C93636">
        <w:rPr>
          <w:rFonts w:ascii="Arial" w:eastAsia="Times New Roman" w:hAnsi="Arial" w:cs="Arial"/>
          <w:sz w:val="24"/>
          <w:szCs w:val="24"/>
        </w:rPr>
        <w:t xml:space="preserve">), t. y. </w:t>
      </w:r>
      <w:r w:rsidR="009A6D39">
        <w:rPr>
          <w:rFonts w:ascii="Arial" w:eastAsia="Times New Roman" w:hAnsi="Arial" w:cs="Arial"/>
          <w:sz w:val="24"/>
          <w:szCs w:val="24"/>
        </w:rPr>
        <w:t>20</w:t>
      </w:r>
      <w:r w:rsidR="009A6D39" w:rsidRPr="00C93636">
        <w:rPr>
          <w:rFonts w:ascii="Arial" w:eastAsia="Times New Roman" w:hAnsi="Arial" w:cs="Arial"/>
          <w:sz w:val="24"/>
          <w:szCs w:val="24"/>
        </w:rPr>
        <w:t xml:space="preserve"> proc. paramos sumos.</w:t>
      </w:r>
    </w:p>
    <w:p w14:paraId="686509B8" w14:textId="0FBD1120" w:rsidR="00620EB9" w:rsidRPr="00143009" w:rsidRDefault="00620EB9" w:rsidP="00876375">
      <w:pPr>
        <w:spacing w:after="0" w:line="23" w:lineRule="atLeast"/>
        <w:ind w:firstLine="652"/>
        <w:jc w:val="left"/>
        <w:rPr>
          <w:rFonts w:ascii="Arial" w:eastAsia="Times New Roman" w:hAnsi="Arial" w:cs="Arial"/>
          <w:sz w:val="24"/>
          <w:szCs w:val="24"/>
        </w:rPr>
      </w:pPr>
    </w:p>
    <w:p w14:paraId="0732CB2A" w14:textId="2BD8C1F5" w:rsidR="00620EB9" w:rsidRPr="00143009" w:rsidRDefault="00620EB9" w:rsidP="0090084A">
      <w:pPr>
        <w:spacing w:after="0" w:line="240" w:lineRule="auto"/>
        <w:ind w:firstLine="652"/>
        <w:jc w:val="left"/>
        <w:rPr>
          <w:rFonts w:ascii="Times New Roman" w:hAnsi="Times New Roman" w:cs="Times New Roman"/>
          <w:sz w:val="24"/>
          <w:szCs w:val="24"/>
          <w:lang w:eastAsia="lt-LT"/>
        </w:rPr>
      </w:pPr>
      <w:r w:rsidRPr="00143009">
        <w:rPr>
          <w:rFonts w:ascii="Arial" w:eastAsia="Times New Roman" w:hAnsi="Arial" w:cs="Arial"/>
          <w:sz w:val="24"/>
          <w:szCs w:val="24"/>
        </w:rPr>
        <w:t>Norėtume atkreipti Jūsų dėmesį, kad, vadovaujantis VP administravimo taisyklių</w:t>
      </w:r>
      <w:r w:rsidR="00412991" w:rsidRPr="00143009">
        <w:rPr>
          <w:rFonts w:ascii="Arial" w:eastAsia="Times New Roman" w:hAnsi="Arial" w:cs="Arial"/>
          <w:sz w:val="24"/>
          <w:szCs w:val="24"/>
          <w:vertAlign w:val="superscript"/>
        </w:rPr>
        <w:footnoteReference w:id="1"/>
      </w:r>
      <w:r w:rsidR="00412991" w:rsidRPr="00143009">
        <w:rPr>
          <w:rFonts w:ascii="Times New Roman" w:hAnsi="Times New Roman" w:cs="Times New Roman"/>
          <w:sz w:val="24"/>
          <w:szCs w:val="24"/>
          <w:lang w:eastAsia="lt-LT"/>
        </w:rPr>
        <w:t xml:space="preserve"> </w:t>
      </w:r>
      <w:r w:rsidR="00392496" w:rsidRPr="00143009">
        <w:rPr>
          <w:rFonts w:ascii="Arial" w:eastAsia="Times New Roman" w:hAnsi="Arial" w:cs="Arial"/>
          <w:sz w:val="24"/>
          <w:szCs w:val="24"/>
        </w:rPr>
        <w:t>88</w:t>
      </w:r>
      <w:r w:rsidRPr="00143009">
        <w:rPr>
          <w:rFonts w:ascii="Arial" w:eastAsia="Times New Roman" w:hAnsi="Arial" w:cs="Arial"/>
          <w:sz w:val="24"/>
          <w:szCs w:val="24"/>
        </w:rPr>
        <w:t xml:space="preserve"> punktu, </w:t>
      </w:r>
      <w:r w:rsidRPr="00143009">
        <w:rPr>
          <w:rFonts w:ascii="Arial" w:eastAsia="Times New Roman" w:hAnsi="Arial" w:cs="Arial"/>
          <w:b/>
          <w:sz w:val="24"/>
          <w:szCs w:val="24"/>
        </w:rPr>
        <w:t>paramos sutartis nebus sudaroma, paraiška laikoma Sutartimi</w:t>
      </w:r>
      <w:r w:rsidRPr="00143009">
        <w:rPr>
          <w:rFonts w:ascii="Arial" w:eastAsia="Times New Roman" w:hAnsi="Arial" w:cs="Arial"/>
          <w:sz w:val="24"/>
          <w:szCs w:val="24"/>
        </w:rPr>
        <w:t xml:space="preserve">, o </w:t>
      </w:r>
      <w:r w:rsidRPr="00143009">
        <w:rPr>
          <w:rFonts w:ascii="Arial" w:eastAsia="Times New Roman" w:hAnsi="Arial" w:cs="Arial"/>
          <w:sz w:val="24"/>
          <w:szCs w:val="24"/>
        </w:rPr>
        <w:lastRenderedPageBreak/>
        <w:t>įsipareigojimų pagal projektą įgyvendinimo laikotarpis pradedamas skaičiuoti nuo sprendimo skirti paramą priėmimo dienos.</w:t>
      </w:r>
    </w:p>
    <w:p w14:paraId="42A8AC47" w14:textId="3A04FE2C" w:rsidR="00620EB9" w:rsidRPr="00143009" w:rsidRDefault="00344ED2" w:rsidP="0090084A">
      <w:pPr>
        <w:spacing w:after="0"/>
        <w:ind w:firstLine="652"/>
        <w:rPr>
          <w:rFonts w:eastAsia="Calibri"/>
          <w:lang w:eastAsia="lt-LT"/>
        </w:rPr>
      </w:pPr>
      <w:r w:rsidRPr="00143009">
        <w:rPr>
          <w:rFonts w:ascii="Arial" w:eastAsia="Times New Roman" w:hAnsi="Arial" w:cs="Arial"/>
          <w:bCs/>
          <w:sz w:val="24"/>
          <w:szCs w:val="24"/>
        </w:rPr>
        <w:t>Vadovaujantis Administravimo taisyklių</w:t>
      </w:r>
      <w:r w:rsidR="00C44FFC" w:rsidRPr="00143009">
        <w:rPr>
          <w:rStyle w:val="FootnoteReference"/>
          <w:rFonts w:ascii="Arial" w:hAnsi="Arial" w:cs="Arial"/>
        </w:rPr>
        <w:footnoteReference w:id="2"/>
      </w:r>
      <w:r w:rsidR="00C44FFC" w:rsidRPr="00143009">
        <w:rPr>
          <w:rFonts w:eastAsia="Calibri"/>
          <w:lang w:eastAsia="lt-LT"/>
        </w:rPr>
        <w:t xml:space="preserve"> </w:t>
      </w:r>
      <w:r w:rsidR="00C44FFC" w:rsidRPr="00143009">
        <w:rPr>
          <w:rFonts w:ascii="Arial" w:eastAsia="Times New Roman" w:hAnsi="Arial" w:cs="Arial"/>
          <w:bCs/>
          <w:sz w:val="24"/>
          <w:szCs w:val="24"/>
        </w:rPr>
        <w:t xml:space="preserve"> </w:t>
      </w:r>
      <w:r w:rsidRPr="00143009">
        <w:rPr>
          <w:rFonts w:ascii="Arial" w:eastAsia="Times New Roman" w:hAnsi="Arial" w:cs="Arial"/>
          <w:bCs/>
          <w:sz w:val="24"/>
          <w:szCs w:val="24"/>
        </w:rPr>
        <w:t>157.1.</w:t>
      </w:r>
      <w:r w:rsidRPr="00143009">
        <w:rPr>
          <w:rFonts w:eastAsia="Calibri"/>
          <w:lang w:eastAsia="lt-LT"/>
        </w:rPr>
        <w:t xml:space="preserve"> </w:t>
      </w:r>
      <w:r w:rsidR="00620EB9" w:rsidRPr="00143009">
        <w:rPr>
          <w:rFonts w:ascii="Arial" w:eastAsia="Times New Roman" w:hAnsi="Arial" w:cs="Arial"/>
          <w:iCs/>
          <w:sz w:val="24"/>
          <w:szCs w:val="24"/>
        </w:rPr>
        <w:t>p</w:t>
      </w:r>
      <w:r w:rsidR="00132AB9" w:rsidRPr="00143009">
        <w:rPr>
          <w:rFonts w:ascii="Arial" w:eastAsia="Times New Roman" w:hAnsi="Arial" w:cs="Arial"/>
          <w:iCs/>
          <w:sz w:val="24"/>
          <w:szCs w:val="24"/>
        </w:rPr>
        <w:t>apunkčiu</w:t>
      </w:r>
      <w:r w:rsidR="00620EB9" w:rsidRPr="00143009">
        <w:rPr>
          <w:rFonts w:ascii="Arial" w:eastAsia="Times New Roman" w:hAnsi="Arial" w:cs="Arial"/>
          <w:iCs/>
          <w:sz w:val="24"/>
          <w:szCs w:val="24"/>
        </w:rPr>
        <w:t>,</w:t>
      </w:r>
      <w:r w:rsidR="00620EB9" w:rsidRPr="00143009" w:rsidDel="004F755A">
        <w:rPr>
          <w:rFonts w:ascii="Arial" w:eastAsia="Times New Roman" w:hAnsi="Arial" w:cs="Arial"/>
          <w:bCs/>
          <w:i/>
          <w:sz w:val="24"/>
          <w:szCs w:val="24"/>
        </w:rPr>
        <w:t xml:space="preserve"> </w:t>
      </w:r>
      <w:r w:rsidR="00620EB9" w:rsidRPr="00143009">
        <w:rPr>
          <w:rFonts w:ascii="Arial" w:eastAsia="Times New Roman" w:hAnsi="Arial" w:cs="Arial"/>
          <w:sz w:val="24"/>
          <w:szCs w:val="24"/>
        </w:rPr>
        <w:t xml:space="preserve">prašytume per </w:t>
      </w:r>
      <w:r w:rsidR="00710CF8" w:rsidRPr="00143009">
        <w:rPr>
          <w:rFonts w:ascii="Arial" w:eastAsia="Times New Roman" w:hAnsi="Arial" w:cs="Arial"/>
          <w:sz w:val="24"/>
          <w:szCs w:val="24"/>
        </w:rPr>
        <w:t>10</w:t>
      </w:r>
      <w:r w:rsidR="00620EB9" w:rsidRPr="00143009">
        <w:rPr>
          <w:rFonts w:ascii="Arial" w:eastAsia="Times New Roman" w:hAnsi="Arial" w:cs="Arial"/>
          <w:sz w:val="24"/>
          <w:szCs w:val="24"/>
        </w:rPr>
        <w:t xml:space="preserve"> darbo dienų (-</w:t>
      </w:r>
      <w:proofErr w:type="spellStart"/>
      <w:r w:rsidR="00620EB9" w:rsidRPr="00143009">
        <w:rPr>
          <w:rFonts w:ascii="Arial" w:eastAsia="Times New Roman" w:hAnsi="Arial" w:cs="Arial"/>
          <w:sz w:val="24"/>
          <w:szCs w:val="24"/>
        </w:rPr>
        <w:t>as</w:t>
      </w:r>
      <w:proofErr w:type="spellEnd"/>
      <w:r w:rsidR="00620EB9" w:rsidRPr="00143009">
        <w:rPr>
          <w:rFonts w:ascii="Arial" w:eastAsia="Times New Roman" w:hAnsi="Arial" w:cs="Arial"/>
          <w:sz w:val="24"/>
          <w:szCs w:val="24"/>
        </w:rPr>
        <w:t>) nuo šio pranešimo gavimo dienos NMA Kaimo plėtros ir paramos regionams departamento LEADER priemonių skyriui pateikti šią informaciją / dokumentus:</w:t>
      </w:r>
    </w:p>
    <w:p w14:paraId="5BE5E51A" w14:textId="77777777" w:rsidR="00620EB9" w:rsidRPr="00143009" w:rsidRDefault="00620EB9" w:rsidP="0090084A">
      <w:pPr>
        <w:spacing w:after="0" w:line="23" w:lineRule="atLeast"/>
        <w:ind w:firstLine="652"/>
        <w:jc w:val="left"/>
        <w:rPr>
          <w:rFonts w:ascii="Arial" w:eastAsia="Times New Roman" w:hAnsi="Arial" w:cs="Arial"/>
          <w:sz w:val="24"/>
          <w:szCs w:val="24"/>
        </w:rPr>
      </w:pPr>
      <w:r w:rsidRPr="00143009">
        <w:rPr>
          <w:rFonts w:ascii="Arial" w:eastAsia="Times New Roman" w:hAnsi="Arial" w:cs="Arial"/>
          <w:sz w:val="24"/>
          <w:szCs w:val="24"/>
        </w:rPr>
        <w:t>1. banko sąskaitos, į kurią bus pervedama parama, rekvizitus (finansų įstaigoje turi būti atidaryti atskira paramos lėšų sąskaita (šis reikalavimas yra netaikomas projektams, kuriems taikomas kompensavimo be avanso mokėjimo būdas).</w:t>
      </w:r>
    </w:p>
    <w:p w14:paraId="1D92F0F6" w14:textId="6BB59206" w:rsidR="00620EB9" w:rsidRPr="00143009" w:rsidRDefault="00620EB9" w:rsidP="00652254">
      <w:pPr>
        <w:spacing w:after="0" w:line="23" w:lineRule="atLeast"/>
        <w:ind w:firstLine="652"/>
        <w:jc w:val="left"/>
        <w:rPr>
          <w:rFonts w:ascii="Arial" w:eastAsia="Times New Roman" w:hAnsi="Arial" w:cs="Arial"/>
          <w:sz w:val="24"/>
          <w:szCs w:val="24"/>
        </w:rPr>
      </w:pPr>
      <w:r w:rsidRPr="00143009">
        <w:rPr>
          <w:rFonts w:ascii="Arial" w:eastAsia="Times New Roman" w:hAnsi="Arial" w:cs="Arial"/>
          <w:sz w:val="24"/>
          <w:szCs w:val="24"/>
        </w:rPr>
        <w:t xml:space="preserve">2. informaciją apie pasirinktą paramos išmokėjimo būdą (paramos lėšų išmokėjimo būdai yra nurodyti VP administravimo taisyklių </w:t>
      </w:r>
      <w:r w:rsidR="00344ED2" w:rsidRPr="00143009">
        <w:rPr>
          <w:rFonts w:ascii="Arial" w:eastAsia="Times New Roman" w:hAnsi="Arial" w:cs="Arial"/>
          <w:sz w:val="24"/>
          <w:szCs w:val="24"/>
        </w:rPr>
        <w:t>9</w:t>
      </w:r>
      <w:r w:rsidR="00CC46C6" w:rsidRPr="00143009">
        <w:rPr>
          <w:rFonts w:ascii="Arial" w:eastAsia="Times New Roman" w:hAnsi="Arial" w:cs="Arial"/>
          <w:sz w:val="24"/>
          <w:szCs w:val="24"/>
        </w:rPr>
        <w:t>7</w:t>
      </w:r>
      <w:r w:rsidRPr="00143009">
        <w:rPr>
          <w:rFonts w:ascii="Arial" w:eastAsia="Times New Roman" w:hAnsi="Arial" w:cs="Arial"/>
          <w:sz w:val="24"/>
          <w:szCs w:val="24"/>
        </w:rPr>
        <w:t xml:space="preserve"> punkt</w:t>
      </w:r>
      <w:r w:rsidR="00281B12" w:rsidRPr="00143009">
        <w:rPr>
          <w:rFonts w:ascii="Arial" w:eastAsia="Times New Roman" w:hAnsi="Arial" w:cs="Arial"/>
          <w:sz w:val="24"/>
          <w:szCs w:val="24"/>
        </w:rPr>
        <w:t>e</w:t>
      </w:r>
      <w:r w:rsidRPr="00143009">
        <w:rPr>
          <w:rFonts w:ascii="Arial" w:eastAsia="Times New Roman" w:hAnsi="Arial" w:cs="Arial"/>
          <w:sz w:val="24"/>
          <w:szCs w:val="24"/>
        </w:rPr>
        <w:t>);</w:t>
      </w:r>
    </w:p>
    <w:p w14:paraId="2932D107" w14:textId="03532AAB" w:rsidR="00620EB9" w:rsidRPr="00143009" w:rsidRDefault="00620EB9" w:rsidP="00652254">
      <w:pPr>
        <w:spacing w:after="0" w:line="23" w:lineRule="atLeast"/>
        <w:ind w:firstLine="652"/>
        <w:jc w:val="left"/>
        <w:rPr>
          <w:rFonts w:ascii="Arial" w:eastAsia="Times New Roman" w:hAnsi="Arial" w:cs="Arial"/>
          <w:sz w:val="24"/>
          <w:szCs w:val="24"/>
          <w:highlight w:val="yellow"/>
        </w:rPr>
      </w:pPr>
      <w:r w:rsidRPr="00143009">
        <w:rPr>
          <w:rFonts w:ascii="Arial" w:eastAsia="Times New Roman" w:hAnsi="Arial" w:cs="Arial"/>
          <w:sz w:val="24"/>
          <w:szCs w:val="24"/>
        </w:rPr>
        <w:t xml:space="preserve">3. informaciją apie planuojamus teikti mokėjimo prašymus: mokėjimo prašymo teikimo data, suma, Eur. Tikslindami Paraiškoje nurodytas mokėjimo prašymų pateikimo datas, prašome atkreipti dėmesį į </w:t>
      </w:r>
      <w:r w:rsidR="00D92704" w:rsidRPr="00143009">
        <w:rPr>
          <w:rFonts w:ascii="Arial" w:eastAsia="Times New Roman" w:hAnsi="Arial" w:cs="Arial"/>
          <w:bCs/>
          <w:sz w:val="24"/>
          <w:szCs w:val="24"/>
        </w:rPr>
        <w:t>A</w:t>
      </w:r>
      <w:r w:rsidRPr="00143009">
        <w:rPr>
          <w:rFonts w:ascii="Arial" w:eastAsia="Times New Roman" w:hAnsi="Arial" w:cs="Arial"/>
          <w:bCs/>
          <w:sz w:val="24"/>
          <w:szCs w:val="24"/>
        </w:rPr>
        <w:t>dministravimo taisyklių</w:t>
      </w:r>
      <w:r w:rsidRPr="00143009">
        <w:rPr>
          <w:rFonts w:ascii="Arial" w:eastAsia="Times New Roman" w:hAnsi="Arial" w:cs="Arial"/>
          <w:sz w:val="24"/>
          <w:szCs w:val="24"/>
        </w:rPr>
        <w:t xml:space="preserve"> </w:t>
      </w:r>
      <w:r w:rsidR="00D92704" w:rsidRPr="00143009">
        <w:rPr>
          <w:rFonts w:ascii="Arial" w:eastAsia="Times New Roman" w:hAnsi="Arial" w:cs="Arial"/>
          <w:sz w:val="24"/>
          <w:szCs w:val="24"/>
        </w:rPr>
        <w:t>2</w:t>
      </w:r>
      <w:r w:rsidR="00CC46C6" w:rsidRPr="00143009">
        <w:rPr>
          <w:rFonts w:ascii="Arial" w:eastAsia="Times New Roman" w:hAnsi="Arial" w:cs="Arial"/>
          <w:sz w:val="24"/>
          <w:szCs w:val="24"/>
        </w:rPr>
        <w:t>0</w:t>
      </w:r>
      <w:r w:rsidR="00D92704" w:rsidRPr="00143009">
        <w:rPr>
          <w:rFonts w:ascii="Arial" w:eastAsia="Times New Roman" w:hAnsi="Arial" w:cs="Arial"/>
          <w:sz w:val="24"/>
          <w:szCs w:val="24"/>
        </w:rPr>
        <w:t>4</w:t>
      </w:r>
      <w:r w:rsidRPr="00143009">
        <w:rPr>
          <w:rFonts w:ascii="Arial" w:eastAsia="Times New Roman" w:hAnsi="Arial" w:cs="Arial"/>
          <w:sz w:val="24"/>
          <w:szCs w:val="24"/>
        </w:rPr>
        <w:t xml:space="preserve"> </w:t>
      </w:r>
      <w:r w:rsidR="00132AB9" w:rsidRPr="00143009">
        <w:rPr>
          <w:rFonts w:ascii="Arial" w:eastAsia="Times New Roman" w:hAnsi="Arial" w:cs="Arial"/>
          <w:sz w:val="24"/>
          <w:szCs w:val="24"/>
        </w:rPr>
        <w:t>punktą</w:t>
      </w:r>
      <w:r w:rsidRPr="00143009">
        <w:rPr>
          <w:rFonts w:ascii="Arial" w:eastAsia="Times New Roman" w:hAnsi="Arial" w:cs="Arial"/>
          <w:sz w:val="24"/>
          <w:szCs w:val="24"/>
        </w:rPr>
        <w:t>, kuriame nurodyta, kad pirmąjį mokėjimo prašymą</w:t>
      </w:r>
      <w:r w:rsidR="00241993" w:rsidRPr="00143009">
        <w:rPr>
          <w:rFonts w:ascii="Arial" w:eastAsia="Times New Roman" w:hAnsi="Arial" w:cs="Arial"/>
          <w:sz w:val="24"/>
          <w:szCs w:val="24"/>
        </w:rPr>
        <w:t xml:space="preserve"> Mokėjimo agentūrai teikia</w:t>
      </w:r>
      <w:r w:rsidRPr="00143009">
        <w:rPr>
          <w:rFonts w:ascii="Arial" w:eastAsia="Times New Roman" w:hAnsi="Arial" w:cs="Arial"/>
          <w:sz w:val="24"/>
          <w:szCs w:val="24"/>
        </w:rPr>
        <w:t xml:space="preserve"> ne vėliau kaip per </w:t>
      </w:r>
      <w:r w:rsidR="00241993" w:rsidRPr="00143009">
        <w:rPr>
          <w:rFonts w:ascii="Arial" w:eastAsia="Times New Roman" w:hAnsi="Arial" w:cs="Arial"/>
          <w:sz w:val="24"/>
          <w:szCs w:val="24"/>
        </w:rPr>
        <w:t>tris</w:t>
      </w:r>
      <w:r w:rsidRPr="00143009">
        <w:rPr>
          <w:rFonts w:ascii="Arial" w:eastAsia="Times New Roman" w:hAnsi="Arial" w:cs="Arial"/>
          <w:sz w:val="24"/>
          <w:szCs w:val="24"/>
        </w:rPr>
        <w:t xml:space="preserve"> mėnesius nuo avanso gavimo dienos.</w:t>
      </w:r>
    </w:p>
    <w:p w14:paraId="1D89D435" w14:textId="0C44C45D" w:rsidR="00620EB9" w:rsidRPr="00143009" w:rsidRDefault="00620EB9" w:rsidP="00652254">
      <w:pPr>
        <w:spacing w:after="0" w:line="23" w:lineRule="atLeast"/>
        <w:ind w:firstLine="652"/>
        <w:jc w:val="left"/>
        <w:rPr>
          <w:rFonts w:ascii="Arial" w:eastAsia="Times New Roman" w:hAnsi="Arial" w:cs="Arial"/>
          <w:i/>
          <w:color w:val="FF0000"/>
          <w:sz w:val="24"/>
          <w:szCs w:val="24"/>
        </w:rPr>
      </w:pPr>
      <w:r w:rsidRPr="00143009">
        <w:rPr>
          <w:rFonts w:ascii="Arial" w:eastAsia="Times New Roman" w:hAnsi="Arial" w:cs="Arial"/>
          <w:bCs/>
          <w:sz w:val="24"/>
          <w:szCs w:val="24"/>
        </w:rPr>
        <w:t xml:space="preserve">Norėtume Jus informuoti, kad per nustatytą terminą nepateikus nurodytų duomenų ir (ar) dokumentų, vadovaujantis </w:t>
      </w:r>
      <w:r w:rsidRPr="00143009">
        <w:rPr>
          <w:rFonts w:ascii="Arial" w:eastAsia="Times New Roman" w:hAnsi="Arial" w:cs="Arial"/>
          <w:sz w:val="24"/>
          <w:szCs w:val="24"/>
        </w:rPr>
        <w:t xml:space="preserve">Administravimo taisyklių </w:t>
      </w:r>
      <w:r w:rsidR="00241993" w:rsidRPr="00143009">
        <w:rPr>
          <w:rFonts w:ascii="Arial" w:eastAsia="Times New Roman" w:hAnsi="Arial" w:cs="Arial"/>
          <w:bCs/>
          <w:sz w:val="24"/>
          <w:szCs w:val="24"/>
        </w:rPr>
        <w:t>2</w:t>
      </w:r>
      <w:r w:rsidR="00A62BBF" w:rsidRPr="00143009">
        <w:rPr>
          <w:rFonts w:ascii="Arial" w:eastAsia="Times New Roman" w:hAnsi="Arial" w:cs="Arial"/>
          <w:bCs/>
          <w:sz w:val="24"/>
          <w:szCs w:val="24"/>
        </w:rPr>
        <w:t xml:space="preserve">29.3. </w:t>
      </w:r>
      <w:r w:rsidRPr="00143009">
        <w:rPr>
          <w:rFonts w:ascii="Arial" w:eastAsia="Times New Roman" w:hAnsi="Arial" w:cs="Arial"/>
          <w:bCs/>
          <w:sz w:val="24"/>
          <w:szCs w:val="24"/>
        </w:rPr>
        <w:t xml:space="preserve"> </w:t>
      </w:r>
      <w:r w:rsidR="00A62BBF" w:rsidRPr="00143009">
        <w:rPr>
          <w:rFonts w:ascii="Arial" w:eastAsia="Times New Roman" w:hAnsi="Arial" w:cs="Arial"/>
          <w:bCs/>
          <w:sz w:val="24"/>
          <w:szCs w:val="24"/>
        </w:rPr>
        <w:t>pa</w:t>
      </w:r>
      <w:r w:rsidRPr="00143009">
        <w:rPr>
          <w:rFonts w:ascii="Arial" w:eastAsia="Times New Roman" w:hAnsi="Arial" w:cs="Arial"/>
          <w:bCs/>
          <w:sz w:val="24"/>
          <w:szCs w:val="24"/>
        </w:rPr>
        <w:t>punk</w:t>
      </w:r>
      <w:r w:rsidR="00A62BBF" w:rsidRPr="00143009">
        <w:rPr>
          <w:rFonts w:ascii="Arial" w:eastAsia="Times New Roman" w:hAnsi="Arial" w:cs="Arial"/>
          <w:bCs/>
          <w:sz w:val="24"/>
          <w:szCs w:val="24"/>
        </w:rPr>
        <w:t>či</w:t>
      </w:r>
      <w:r w:rsidRPr="00143009">
        <w:rPr>
          <w:rFonts w:ascii="Arial" w:eastAsia="Times New Roman" w:hAnsi="Arial" w:cs="Arial"/>
          <w:bCs/>
          <w:sz w:val="24"/>
          <w:szCs w:val="24"/>
        </w:rPr>
        <w:t xml:space="preserve">u, </w:t>
      </w:r>
      <w:bookmarkStart w:id="3" w:name="_Hlk169785858"/>
      <w:r w:rsidR="00D85D41" w:rsidRPr="00143009">
        <w:rPr>
          <w:rFonts w:ascii="Arial" w:eastAsia="Times New Roman" w:hAnsi="Arial" w:cs="Arial"/>
          <w:bCs/>
          <w:sz w:val="24"/>
          <w:szCs w:val="24"/>
        </w:rPr>
        <w:t xml:space="preserve"> </w:t>
      </w:r>
      <w:bookmarkEnd w:id="3"/>
      <w:r w:rsidR="00D85D41" w:rsidRPr="00143009">
        <w:rPr>
          <w:rFonts w:ascii="Arial" w:eastAsia="Times New Roman" w:hAnsi="Arial" w:cs="Arial"/>
          <w:bCs/>
          <w:sz w:val="24"/>
          <w:szCs w:val="24"/>
        </w:rPr>
        <w:t>paramos gavėjui</w:t>
      </w:r>
      <w:r w:rsidR="00A62BBF" w:rsidRPr="00143009">
        <w:rPr>
          <w:rFonts w:ascii="Arial" w:eastAsia="Times New Roman" w:hAnsi="Arial" w:cs="Arial"/>
          <w:bCs/>
          <w:sz w:val="24"/>
          <w:szCs w:val="24"/>
        </w:rPr>
        <w:t xml:space="preserve"> neįvykdžius nustatytų reikalavimų</w:t>
      </w:r>
      <w:r w:rsidR="00D85D41" w:rsidRPr="00143009">
        <w:rPr>
          <w:rFonts w:ascii="Arial" w:eastAsia="Times New Roman" w:hAnsi="Arial" w:cs="Arial"/>
          <w:bCs/>
          <w:sz w:val="24"/>
          <w:szCs w:val="24"/>
        </w:rPr>
        <w:t>, gali būti taikomos sankcijos</w:t>
      </w:r>
      <w:r w:rsidR="001339AD" w:rsidRPr="00143009">
        <w:rPr>
          <w:rFonts w:ascii="Arial" w:eastAsia="Times New Roman" w:hAnsi="Arial" w:cs="Arial"/>
          <w:bCs/>
          <w:sz w:val="24"/>
          <w:szCs w:val="24"/>
        </w:rPr>
        <w:t>.</w:t>
      </w:r>
      <w:r w:rsidR="00D85D41" w:rsidRPr="00143009" w:rsidDel="00A34C14">
        <w:rPr>
          <w:rFonts w:ascii="Arial" w:eastAsia="Times New Roman" w:hAnsi="Arial" w:cs="Arial"/>
          <w:bCs/>
          <w:sz w:val="24"/>
          <w:szCs w:val="24"/>
        </w:rPr>
        <w:t xml:space="preserve"> </w:t>
      </w:r>
    </w:p>
    <w:p w14:paraId="253F6B9E" w14:textId="53B22E1F" w:rsidR="00620EB9" w:rsidRPr="00143009" w:rsidRDefault="00620EB9" w:rsidP="00F35A5F">
      <w:pPr>
        <w:spacing w:after="240" w:line="23" w:lineRule="atLeast"/>
        <w:ind w:firstLine="652"/>
        <w:jc w:val="left"/>
        <w:rPr>
          <w:rFonts w:ascii="Arial" w:eastAsia="Times New Roman" w:hAnsi="Arial" w:cs="Arial"/>
          <w:sz w:val="24"/>
          <w:szCs w:val="24"/>
        </w:rPr>
      </w:pPr>
      <w:r w:rsidRPr="00143009">
        <w:rPr>
          <w:rFonts w:ascii="Arial" w:eastAsia="Times New Roman" w:hAnsi="Arial" w:cs="Arial"/>
          <w:sz w:val="24"/>
          <w:szCs w:val="24"/>
        </w:rPr>
        <w:t>Parama skiriama šioms išlaidoms: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977"/>
        <w:gridCol w:w="3402"/>
        <w:gridCol w:w="2126"/>
      </w:tblGrid>
      <w:tr w:rsidR="00122C17" w:rsidRPr="008302BF" w14:paraId="124AD915" w14:textId="77777777" w:rsidTr="00F55B29">
        <w:trPr>
          <w:trHeight w:val="1875"/>
        </w:trPr>
        <w:tc>
          <w:tcPr>
            <w:tcW w:w="704" w:type="dxa"/>
            <w:vAlign w:val="center"/>
          </w:tcPr>
          <w:p w14:paraId="52CF356C" w14:textId="77777777" w:rsidR="00122C17" w:rsidRPr="008302BF" w:rsidRDefault="00122C17" w:rsidP="00E01D66">
            <w:pPr>
              <w:rPr>
                <w:rFonts w:ascii="Arial" w:hAnsi="Arial" w:cs="Arial"/>
                <w:b/>
                <w:sz w:val="24"/>
                <w:szCs w:val="24"/>
              </w:rPr>
            </w:pPr>
            <w:bookmarkStart w:id="4" w:name="_Hlk5372363"/>
            <w:bookmarkStart w:id="5" w:name="_Hlk5372260"/>
            <w:r w:rsidRPr="008302BF">
              <w:rPr>
                <w:rFonts w:ascii="Arial" w:hAnsi="Arial" w:cs="Arial"/>
                <w:b/>
                <w:sz w:val="24"/>
                <w:szCs w:val="24"/>
              </w:rPr>
              <w:t>Eil. Nr.</w:t>
            </w:r>
          </w:p>
        </w:tc>
        <w:tc>
          <w:tcPr>
            <w:tcW w:w="2977" w:type="dxa"/>
          </w:tcPr>
          <w:p w14:paraId="72416306" w14:textId="77777777" w:rsidR="00122C17" w:rsidRPr="008302BF" w:rsidRDefault="00122C17" w:rsidP="00E01D66">
            <w:pPr>
              <w:spacing w:line="23" w:lineRule="atLeast"/>
              <w:rPr>
                <w:rFonts w:ascii="Arial" w:hAnsi="Arial" w:cs="Arial"/>
                <w:b/>
                <w:sz w:val="24"/>
                <w:szCs w:val="24"/>
              </w:rPr>
            </w:pPr>
          </w:p>
          <w:p w14:paraId="5180C182" w14:textId="77777777" w:rsidR="00122C17" w:rsidRPr="008302BF" w:rsidRDefault="00122C17" w:rsidP="00E01D66">
            <w:pPr>
              <w:spacing w:line="23" w:lineRule="atLeast"/>
              <w:rPr>
                <w:rFonts w:ascii="Arial" w:hAnsi="Arial" w:cs="Arial"/>
                <w:b/>
                <w:sz w:val="24"/>
                <w:szCs w:val="24"/>
              </w:rPr>
            </w:pPr>
          </w:p>
          <w:p w14:paraId="538C7A75" w14:textId="77777777" w:rsidR="00122C17" w:rsidRPr="008302BF" w:rsidRDefault="00122C17" w:rsidP="00E01D66">
            <w:pPr>
              <w:rPr>
                <w:rFonts w:ascii="Arial" w:hAnsi="Arial" w:cs="Arial"/>
                <w:b/>
                <w:sz w:val="24"/>
                <w:szCs w:val="24"/>
              </w:rPr>
            </w:pPr>
            <w:r w:rsidRPr="008302BF">
              <w:rPr>
                <w:rFonts w:ascii="Arial" w:hAnsi="Arial" w:cs="Arial"/>
                <w:b/>
                <w:sz w:val="24"/>
                <w:szCs w:val="24"/>
              </w:rPr>
              <w:t>Išlaidų pavadinimai</w:t>
            </w:r>
          </w:p>
        </w:tc>
        <w:tc>
          <w:tcPr>
            <w:tcW w:w="3402" w:type="dxa"/>
          </w:tcPr>
          <w:p w14:paraId="4F42B95D" w14:textId="77777777" w:rsidR="00122C17" w:rsidRPr="008302BF" w:rsidRDefault="00122C17" w:rsidP="00E01D66">
            <w:pPr>
              <w:keepNext/>
              <w:spacing w:line="23" w:lineRule="atLeast"/>
              <w:outlineLvl w:val="0"/>
              <w:rPr>
                <w:rFonts w:ascii="Arial" w:hAnsi="Arial" w:cs="Arial"/>
                <w:b/>
                <w:iCs/>
                <w:sz w:val="24"/>
                <w:szCs w:val="24"/>
              </w:rPr>
            </w:pPr>
          </w:p>
          <w:p w14:paraId="4DCDFCFA" w14:textId="77777777" w:rsidR="00122C17" w:rsidRPr="008302BF" w:rsidRDefault="00122C17" w:rsidP="00E01D66">
            <w:pPr>
              <w:keepNext/>
              <w:spacing w:line="23" w:lineRule="atLeast"/>
              <w:outlineLvl w:val="0"/>
              <w:rPr>
                <w:rFonts w:ascii="Arial" w:hAnsi="Arial" w:cs="Arial"/>
                <w:b/>
                <w:iCs/>
                <w:sz w:val="24"/>
                <w:szCs w:val="24"/>
              </w:rPr>
            </w:pPr>
          </w:p>
          <w:p w14:paraId="726ED4A4" w14:textId="77777777" w:rsidR="00122C17" w:rsidRPr="008302BF" w:rsidRDefault="00122C17" w:rsidP="00E01D66">
            <w:pPr>
              <w:rPr>
                <w:rFonts w:ascii="Arial" w:hAnsi="Arial" w:cs="Arial"/>
                <w:b/>
                <w:sz w:val="24"/>
                <w:szCs w:val="24"/>
              </w:rPr>
            </w:pPr>
            <w:r w:rsidRPr="008302BF">
              <w:rPr>
                <w:rFonts w:ascii="Arial" w:hAnsi="Arial" w:cs="Arial"/>
                <w:b/>
                <w:iCs/>
                <w:sz w:val="24"/>
                <w:szCs w:val="24"/>
              </w:rPr>
              <w:t xml:space="preserve">         Išlaidų parametrai</w:t>
            </w:r>
          </w:p>
        </w:tc>
        <w:tc>
          <w:tcPr>
            <w:tcW w:w="2126" w:type="dxa"/>
          </w:tcPr>
          <w:p w14:paraId="20E07EE8" w14:textId="77777777" w:rsidR="00122C17" w:rsidRPr="008302BF" w:rsidRDefault="00122C17" w:rsidP="00E01D66">
            <w:pPr>
              <w:keepNext/>
              <w:spacing w:line="23" w:lineRule="atLeast"/>
              <w:jc w:val="left"/>
              <w:outlineLvl w:val="0"/>
              <w:rPr>
                <w:rFonts w:ascii="Arial" w:hAnsi="Arial" w:cs="Arial"/>
                <w:b/>
                <w:sz w:val="24"/>
                <w:szCs w:val="24"/>
              </w:rPr>
            </w:pPr>
            <w:r w:rsidRPr="008302BF">
              <w:rPr>
                <w:rFonts w:ascii="Arial" w:hAnsi="Arial" w:cs="Arial"/>
                <w:b/>
                <w:sz w:val="24"/>
                <w:szCs w:val="24"/>
              </w:rPr>
              <w:t xml:space="preserve">Išlaidoms           skiriama paramos suma </w:t>
            </w:r>
          </w:p>
          <w:p w14:paraId="5F715056" w14:textId="77777777" w:rsidR="00122C17" w:rsidRPr="008302BF" w:rsidRDefault="00122C17" w:rsidP="00E01D66">
            <w:pPr>
              <w:keepNext/>
              <w:spacing w:line="23" w:lineRule="atLeast"/>
              <w:jc w:val="left"/>
              <w:outlineLvl w:val="0"/>
              <w:rPr>
                <w:rFonts w:ascii="Arial" w:hAnsi="Arial" w:cs="Arial"/>
                <w:b/>
                <w:sz w:val="24"/>
                <w:szCs w:val="24"/>
              </w:rPr>
            </w:pPr>
            <w:r w:rsidRPr="008302BF">
              <w:rPr>
                <w:rFonts w:ascii="Arial" w:hAnsi="Arial" w:cs="Arial"/>
                <w:b/>
                <w:sz w:val="24"/>
                <w:szCs w:val="24"/>
              </w:rPr>
              <w:t>19 384,00 Eur</w:t>
            </w:r>
          </w:p>
          <w:p w14:paraId="1923ED14" w14:textId="77777777" w:rsidR="00122C17" w:rsidRPr="008302BF" w:rsidRDefault="00122C17" w:rsidP="00E01D66">
            <w:pPr>
              <w:jc w:val="left"/>
              <w:rPr>
                <w:rFonts w:ascii="Arial" w:hAnsi="Arial" w:cs="Arial"/>
                <w:b/>
                <w:sz w:val="24"/>
                <w:szCs w:val="24"/>
              </w:rPr>
            </w:pPr>
            <w:r w:rsidRPr="008302BF">
              <w:rPr>
                <w:rFonts w:ascii="Arial" w:hAnsi="Arial" w:cs="Arial"/>
                <w:b/>
                <w:bCs/>
                <w:sz w:val="24"/>
                <w:szCs w:val="24"/>
              </w:rPr>
              <w:t>(su PVM)</w:t>
            </w:r>
          </w:p>
        </w:tc>
      </w:tr>
      <w:tr w:rsidR="00122C17" w:rsidRPr="008302BF" w14:paraId="4A78A140" w14:textId="77777777" w:rsidTr="00F55B29">
        <w:trPr>
          <w:trHeight w:val="535"/>
        </w:trPr>
        <w:tc>
          <w:tcPr>
            <w:tcW w:w="704" w:type="dxa"/>
            <w:vAlign w:val="center"/>
          </w:tcPr>
          <w:p w14:paraId="5C76B2AD" w14:textId="77777777" w:rsidR="00122C17" w:rsidRPr="008302BF" w:rsidRDefault="00122C17" w:rsidP="00E01D66">
            <w:pPr>
              <w:jc w:val="center"/>
              <w:rPr>
                <w:rFonts w:ascii="Arial" w:hAnsi="Arial" w:cs="Arial"/>
                <w:b/>
                <w:sz w:val="24"/>
                <w:szCs w:val="24"/>
              </w:rPr>
            </w:pPr>
            <w:r w:rsidRPr="008302BF">
              <w:rPr>
                <w:rFonts w:ascii="Arial" w:hAnsi="Arial" w:cs="Arial"/>
                <w:b/>
                <w:sz w:val="24"/>
                <w:szCs w:val="24"/>
              </w:rPr>
              <w:t>1.</w:t>
            </w:r>
          </w:p>
        </w:tc>
        <w:tc>
          <w:tcPr>
            <w:tcW w:w="2977" w:type="dxa"/>
            <w:vAlign w:val="center"/>
          </w:tcPr>
          <w:p w14:paraId="50B16B97" w14:textId="77777777" w:rsidR="00122C17" w:rsidRPr="008302BF" w:rsidRDefault="00122C17" w:rsidP="00E01D66">
            <w:pPr>
              <w:rPr>
                <w:rFonts w:ascii="Arial" w:hAnsi="Arial" w:cs="Arial"/>
                <w:b/>
                <w:sz w:val="24"/>
                <w:szCs w:val="24"/>
              </w:rPr>
            </w:pPr>
            <w:r w:rsidRPr="008302BF">
              <w:rPr>
                <w:rFonts w:ascii="Arial" w:hAnsi="Arial" w:cs="Arial"/>
                <w:b/>
                <w:sz w:val="24"/>
                <w:szCs w:val="24"/>
              </w:rPr>
              <w:t>Prekės, priemonės ir paslaugos sunaudojamos projekto metu:</w:t>
            </w:r>
          </w:p>
        </w:tc>
        <w:tc>
          <w:tcPr>
            <w:tcW w:w="3402" w:type="dxa"/>
          </w:tcPr>
          <w:p w14:paraId="41796A67" w14:textId="77777777" w:rsidR="00122C17" w:rsidRPr="008302BF" w:rsidRDefault="00122C17" w:rsidP="00E01D66">
            <w:pPr>
              <w:rPr>
                <w:rFonts w:ascii="Arial" w:hAnsi="Arial" w:cs="Arial"/>
                <w:sz w:val="24"/>
                <w:szCs w:val="24"/>
              </w:rPr>
            </w:pPr>
          </w:p>
        </w:tc>
        <w:tc>
          <w:tcPr>
            <w:tcW w:w="2126" w:type="dxa"/>
            <w:vAlign w:val="center"/>
          </w:tcPr>
          <w:p w14:paraId="69F3D67E" w14:textId="7357BB76" w:rsidR="00122C17" w:rsidRPr="001C0E12" w:rsidRDefault="00122C17" w:rsidP="001C0E12">
            <w:pPr>
              <w:tabs>
                <w:tab w:val="left" w:pos="567"/>
              </w:tabs>
              <w:jc w:val="left"/>
              <w:rPr>
                <w:rFonts w:ascii="Arial" w:hAnsi="Arial" w:cs="Arial"/>
                <w:b/>
                <w:bCs/>
                <w:sz w:val="24"/>
                <w:szCs w:val="24"/>
              </w:rPr>
            </w:pPr>
            <w:r w:rsidRPr="001C0E12">
              <w:rPr>
                <w:rFonts w:ascii="Arial" w:hAnsi="Arial" w:cs="Arial"/>
                <w:b/>
                <w:bCs/>
                <w:sz w:val="24"/>
                <w:szCs w:val="24"/>
              </w:rPr>
              <w:t>19 384,00</w:t>
            </w:r>
            <w:r w:rsidR="001C0E12" w:rsidRPr="001C0E12">
              <w:rPr>
                <w:rFonts w:ascii="Arial" w:eastAsia="Times New Roman" w:hAnsi="Arial" w:cs="Arial"/>
                <w:b/>
                <w:bCs/>
                <w:sz w:val="24"/>
                <w:szCs w:val="24"/>
                <w:lang w:eastAsia="lt-LT"/>
              </w:rPr>
              <w:t xml:space="preserve"> Eur.</w:t>
            </w:r>
          </w:p>
        </w:tc>
      </w:tr>
      <w:tr w:rsidR="00122C17" w:rsidRPr="008302BF" w14:paraId="693CF8BA" w14:textId="77777777" w:rsidTr="00F55B29">
        <w:trPr>
          <w:trHeight w:val="846"/>
        </w:trPr>
        <w:tc>
          <w:tcPr>
            <w:tcW w:w="704" w:type="dxa"/>
            <w:vAlign w:val="center"/>
          </w:tcPr>
          <w:p w14:paraId="10CEE94C"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1.1.</w:t>
            </w:r>
          </w:p>
        </w:tc>
        <w:tc>
          <w:tcPr>
            <w:tcW w:w="2977" w:type="dxa"/>
            <w:vAlign w:val="center"/>
          </w:tcPr>
          <w:p w14:paraId="6CD8C24D" w14:textId="77777777" w:rsidR="00122C17" w:rsidRPr="008302BF" w:rsidRDefault="00122C17" w:rsidP="00E01D66">
            <w:pPr>
              <w:rPr>
                <w:rFonts w:ascii="Arial" w:hAnsi="Arial" w:cs="Arial"/>
                <w:sz w:val="24"/>
                <w:szCs w:val="24"/>
              </w:rPr>
            </w:pPr>
            <w:r w:rsidRPr="008302BF">
              <w:rPr>
                <w:rFonts w:ascii="Arial" w:hAnsi="Arial" w:cs="Arial"/>
                <w:sz w:val="24"/>
                <w:szCs w:val="24"/>
              </w:rPr>
              <w:t>Maitinimas, paslaugos</w:t>
            </w:r>
          </w:p>
        </w:tc>
        <w:tc>
          <w:tcPr>
            <w:tcW w:w="3402" w:type="dxa"/>
          </w:tcPr>
          <w:p w14:paraId="52A2FEEE" w14:textId="77777777" w:rsidR="00122C17" w:rsidRPr="008302BF" w:rsidRDefault="00122C17" w:rsidP="00E01D66">
            <w:pPr>
              <w:rPr>
                <w:rFonts w:ascii="Arial" w:hAnsi="Arial" w:cs="Arial"/>
                <w:sz w:val="24"/>
                <w:szCs w:val="24"/>
              </w:rPr>
            </w:pPr>
            <w:r w:rsidRPr="008302BF">
              <w:rPr>
                <w:rFonts w:ascii="Arial" w:hAnsi="Arial" w:cs="Arial"/>
                <w:sz w:val="24"/>
                <w:szCs w:val="24"/>
              </w:rPr>
              <w:t>Renginių metu, maitinimo suteikimas (120 žmonių ,8 val.). Planuojama pirkti pietus, užkandžius, kavą, arbatą, vandenį</w:t>
            </w:r>
          </w:p>
        </w:tc>
        <w:tc>
          <w:tcPr>
            <w:tcW w:w="2126" w:type="dxa"/>
            <w:vAlign w:val="center"/>
          </w:tcPr>
          <w:p w14:paraId="521ACD25" w14:textId="1CD8BAA7"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1 944,00</w:t>
            </w:r>
            <w:r>
              <w:rPr>
                <w:rFonts w:ascii="Arial" w:eastAsia="Times New Roman" w:hAnsi="Arial" w:cs="Arial"/>
                <w:sz w:val="24"/>
                <w:szCs w:val="24"/>
                <w:lang w:eastAsia="lt-LT"/>
              </w:rPr>
              <w:t xml:space="preserve"> Eur.</w:t>
            </w:r>
          </w:p>
        </w:tc>
      </w:tr>
      <w:tr w:rsidR="00122C17" w:rsidRPr="008302BF" w14:paraId="2FE4DFA3" w14:textId="77777777" w:rsidTr="00F55B29">
        <w:trPr>
          <w:trHeight w:val="535"/>
        </w:trPr>
        <w:tc>
          <w:tcPr>
            <w:tcW w:w="704" w:type="dxa"/>
            <w:vAlign w:val="center"/>
          </w:tcPr>
          <w:p w14:paraId="631EF42D"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1.2.</w:t>
            </w:r>
          </w:p>
        </w:tc>
        <w:tc>
          <w:tcPr>
            <w:tcW w:w="2977" w:type="dxa"/>
            <w:vAlign w:val="center"/>
          </w:tcPr>
          <w:p w14:paraId="358A3ECF" w14:textId="77777777" w:rsidR="00122C17" w:rsidRPr="008302BF" w:rsidRDefault="00122C17" w:rsidP="00E01D66">
            <w:pPr>
              <w:rPr>
                <w:rFonts w:ascii="Arial" w:hAnsi="Arial" w:cs="Arial"/>
                <w:sz w:val="24"/>
                <w:szCs w:val="24"/>
              </w:rPr>
            </w:pPr>
            <w:r w:rsidRPr="008302BF">
              <w:rPr>
                <w:rFonts w:ascii="Arial" w:hAnsi="Arial" w:cs="Arial"/>
                <w:sz w:val="24"/>
                <w:szCs w:val="24"/>
              </w:rPr>
              <w:t>Renginio organizavimo paslaugos</w:t>
            </w:r>
          </w:p>
        </w:tc>
        <w:tc>
          <w:tcPr>
            <w:tcW w:w="3402" w:type="dxa"/>
          </w:tcPr>
          <w:p w14:paraId="13986A96" w14:textId="77777777" w:rsidR="00122C17" w:rsidRPr="008302BF" w:rsidRDefault="00122C17" w:rsidP="00E01D66">
            <w:pPr>
              <w:rPr>
                <w:rFonts w:ascii="Arial" w:hAnsi="Arial" w:cs="Arial"/>
                <w:sz w:val="24"/>
                <w:szCs w:val="24"/>
              </w:rPr>
            </w:pPr>
            <w:r w:rsidRPr="008302BF">
              <w:rPr>
                <w:rFonts w:ascii="Arial" w:hAnsi="Arial" w:cs="Arial"/>
                <w:sz w:val="24"/>
                <w:szCs w:val="24"/>
              </w:rPr>
              <w:t>Edukacijų trukmė 4 val., 5 grupės po 30 asmenų</w:t>
            </w:r>
          </w:p>
        </w:tc>
        <w:tc>
          <w:tcPr>
            <w:tcW w:w="2126" w:type="dxa"/>
            <w:vAlign w:val="center"/>
          </w:tcPr>
          <w:p w14:paraId="593DB8BC" w14:textId="50A540D3"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5 102,00</w:t>
            </w:r>
            <w:r>
              <w:rPr>
                <w:rFonts w:ascii="Arial" w:eastAsia="Times New Roman" w:hAnsi="Arial" w:cs="Arial"/>
                <w:sz w:val="24"/>
                <w:szCs w:val="24"/>
                <w:lang w:eastAsia="lt-LT"/>
              </w:rPr>
              <w:t xml:space="preserve"> Eur.</w:t>
            </w:r>
          </w:p>
        </w:tc>
      </w:tr>
      <w:tr w:rsidR="00122C17" w:rsidRPr="008302BF" w14:paraId="3C6FD34C" w14:textId="77777777" w:rsidTr="00F55B29">
        <w:trPr>
          <w:trHeight w:val="535"/>
        </w:trPr>
        <w:tc>
          <w:tcPr>
            <w:tcW w:w="704" w:type="dxa"/>
            <w:vAlign w:val="center"/>
          </w:tcPr>
          <w:p w14:paraId="7A6433CC"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1.3.</w:t>
            </w:r>
          </w:p>
        </w:tc>
        <w:tc>
          <w:tcPr>
            <w:tcW w:w="2977" w:type="dxa"/>
            <w:vAlign w:val="center"/>
          </w:tcPr>
          <w:p w14:paraId="7124132A" w14:textId="77777777" w:rsidR="00122C17" w:rsidRPr="008302BF" w:rsidRDefault="00122C17" w:rsidP="00E01D66">
            <w:pPr>
              <w:rPr>
                <w:rFonts w:ascii="Arial" w:hAnsi="Arial" w:cs="Arial"/>
                <w:sz w:val="24"/>
                <w:szCs w:val="24"/>
              </w:rPr>
            </w:pPr>
            <w:r w:rsidRPr="008302BF">
              <w:rPr>
                <w:rFonts w:ascii="Arial" w:hAnsi="Arial" w:cs="Arial"/>
                <w:sz w:val="24"/>
                <w:szCs w:val="24"/>
              </w:rPr>
              <w:t xml:space="preserve">Foto, </w:t>
            </w:r>
            <w:proofErr w:type="spellStart"/>
            <w:r w:rsidRPr="008302BF">
              <w:rPr>
                <w:rFonts w:ascii="Arial" w:hAnsi="Arial" w:cs="Arial"/>
                <w:sz w:val="24"/>
                <w:szCs w:val="24"/>
              </w:rPr>
              <w:t>video</w:t>
            </w:r>
            <w:proofErr w:type="spellEnd"/>
            <w:r w:rsidRPr="008302BF">
              <w:rPr>
                <w:rFonts w:ascii="Arial" w:hAnsi="Arial" w:cs="Arial"/>
                <w:sz w:val="24"/>
                <w:szCs w:val="24"/>
              </w:rPr>
              <w:t xml:space="preserve"> paslaugos</w:t>
            </w:r>
          </w:p>
        </w:tc>
        <w:tc>
          <w:tcPr>
            <w:tcW w:w="3402" w:type="dxa"/>
          </w:tcPr>
          <w:p w14:paraId="10002E6B" w14:textId="77777777" w:rsidR="00122C17" w:rsidRPr="008302BF" w:rsidRDefault="00122C17" w:rsidP="00E01D66">
            <w:pPr>
              <w:rPr>
                <w:rFonts w:ascii="Arial" w:hAnsi="Arial" w:cs="Arial"/>
                <w:iCs/>
                <w:sz w:val="24"/>
                <w:szCs w:val="24"/>
              </w:rPr>
            </w:pPr>
            <w:r w:rsidRPr="008302BF">
              <w:rPr>
                <w:rFonts w:ascii="Arial" w:hAnsi="Arial" w:cs="Arial"/>
                <w:sz w:val="24"/>
                <w:szCs w:val="24"/>
              </w:rPr>
              <w:t>100 nuotraukų fotografavimas ir retušavimas fotokamera ir dronu</w:t>
            </w:r>
          </w:p>
        </w:tc>
        <w:tc>
          <w:tcPr>
            <w:tcW w:w="2126" w:type="dxa"/>
            <w:vAlign w:val="center"/>
          </w:tcPr>
          <w:p w14:paraId="72017198" w14:textId="4D580AF2"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2 610,00</w:t>
            </w:r>
            <w:r>
              <w:rPr>
                <w:rFonts w:ascii="Arial" w:eastAsia="Times New Roman" w:hAnsi="Arial" w:cs="Arial"/>
                <w:sz w:val="24"/>
                <w:szCs w:val="24"/>
                <w:lang w:eastAsia="lt-LT"/>
              </w:rPr>
              <w:t xml:space="preserve"> Eur.</w:t>
            </w:r>
          </w:p>
        </w:tc>
      </w:tr>
      <w:tr w:rsidR="00122C17" w:rsidRPr="008302BF" w14:paraId="004FE144" w14:textId="77777777" w:rsidTr="00F55B29">
        <w:trPr>
          <w:trHeight w:val="535"/>
        </w:trPr>
        <w:tc>
          <w:tcPr>
            <w:tcW w:w="704" w:type="dxa"/>
            <w:vAlign w:val="center"/>
          </w:tcPr>
          <w:p w14:paraId="2909E6D9"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1.4.</w:t>
            </w:r>
          </w:p>
        </w:tc>
        <w:tc>
          <w:tcPr>
            <w:tcW w:w="2977" w:type="dxa"/>
            <w:vAlign w:val="center"/>
          </w:tcPr>
          <w:p w14:paraId="7BE9DD4F" w14:textId="77777777" w:rsidR="00122C17" w:rsidRPr="008302BF" w:rsidRDefault="00122C17" w:rsidP="00E01D66">
            <w:pPr>
              <w:rPr>
                <w:rFonts w:ascii="Arial" w:hAnsi="Arial" w:cs="Arial"/>
                <w:sz w:val="24"/>
                <w:szCs w:val="24"/>
              </w:rPr>
            </w:pPr>
            <w:r w:rsidRPr="008302BF">
              <w:rPr>
                <w:rFonts w:ascii="Arial" w:hAnsi="Arial" w:cs="Arial"/>
                <w:sz w:val="24"/>
                <w:szCs w:val="24"/>
              </w:rPr>
              <w:t>Renginio organizavimo paslaugos</w:t>
            </w:r>
          </w:p>
        </w:tc>
        <w:tc>
          <w:tcPr>
            <w:tcW w:w="3402" w:type="dxa"/>
          </w:tcPr>
          <w:p w14:paraId="55DC0EAB" w14:textId="77777777" w:rsidR="00122C17" w:rsidRPr="008302BF" w:rsidRDefault="00122C17" w:rsidP="00E01D66">
            <w:pPr>
              <w:rPr>
                <w:rFonts w:ascii="Arial" w:hAnsi="Arial" w:cs="Arial"/>
                <w:iCs/>
                <w:sz w:val="24"/>
                <w:szCs w:val="24"/>
              </w:rPr>
            </w:pPr>
            <w:r w:rsidRPr="008302BF">
              <w:rPr>
                <w:rFonts w:ascii="Arial" w:hAnsi="Arial" w:cs="Arial"/>
                <w:sz w:val="24"/>
                <w:szCs w:val="24"/>
              </w:rPr>
              <w:t>Gido paslauga (6 paslaugos po 5 val. x 30 asmenų)</w:t>
            </w:r>
          </w:p>
        </w:tc>
        <w:tc>
          <w:tcPr>
            <w:tcW w:w="2126" w:type="dxa"/>
            <w:vAlign w:val="center"/>
          </w:tcPr>
          <w:p w14:paraId="762B9068" w14:textId="1230E1E4"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810,00</w:t>
            </w:r>
            <w:r>
              <w:rPr>
                <w:rFonts w:ascii="Arial" w:eastAsia="Times New Roman" w:hAnsi="Arial" w:cs="Arial"/>
                <w:sz w:val="24"/>
                <w:szCs w:val="24"/>
                <w:lang w:eastAsia="lt-LT"/>
              </w:rPr>
              <w:t xml:space="preserve"> Eur.</w:t>
            </w:r>
          </w:p>
        </w:tc>
      </w:tr>
      <w:tr w:rsidR="00122C17" w:rsidRPr="008302BF" w14:paraId="699500B2" w14:textId="77777777" w:rsidTr="00F55B29">
        <w:trPr>
          <w:trHeight w:val="535"/>
        </w:trPr>
        <w:tc>
          <w:tcPr>
            <w:tcW w:w="704" w:type="dxa"/>
            <w:vAlign w:val="center"/>
          </w:tcPr>
          <w:p w14:paraId="1381AE5F"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lastRenderedPageBreak/>
              <w:t>1.5.</w:t>
            </w:r>
          </w:p>
        </w:tc>
        <w:tc>
          <w:tcPr>
            <w:tcW w:w="2977" w:type="dxa"/>
            <w:vAlign w:val="center"/>
          </w:tcPr>
          <w:p w14:paraId="710B1C9F" w14:textId="77777777" w:rsidR="00122C17" w:rsidRPr="008302BF" w:rsidRDefault="00122C17" w:rsidP="00E01D66">
            <w:pPr>
              <w:rPr>
                <w:rFonts w:ascii="Arial" w:hAnsi="Arial" w:cs="Arial"/>
                <w:sz w:val="24"/>
                <w:szCs w:val="24"/>
              </w:rPr>
            </w:pPr>
            <w:r w:rsidRPr="008302BF">
              <w:rPr>
                <w:rFonts w:ascii="Arial" w:hAnsi="Arial" w:cs="Arial"/>
                <w:sz w:val="24"/>
                <w:szCs w:val="24"/>
              </w:rPr>
              <w:t xml:space="preserve">Leidybos paslauga </w:t>
            </w:r>
          </w:p>
        </w:tc>
        <w:tc>
          <w:tcPr>
            <w:tcW w:w="3402" w:type="dxa"/>
          </w:tcPr>
          <w:p w14:paraId="5255EB1D" w14:textId="77777777" w:rsidR="00122C17" w:rsidRPr="008302BF" w:rsidRDefault="00122C17" w:rsidP="00E01D66">
            <w:pPr>
              <w:rPr>
                <w:rFonts w:ascii="Arial" w:hAnsi="Arial" w:cs="Arial"/>
                <w:iCs/>
                <w:sz w:val="24"/>
                <w:szCs w:val="24"/>
              </w:rPr>
            </w:pPr>
            <w:r w:rsidRPr="008302BF">
              <w:rPr>
                <w:rFonts w:ascii="Arial" w:hAnsi="Arial" w:cs="Arial"/>
                <w:sz w:val="24"/>
                <w:szCs w:val="24"/>
              </w:rPr>
              <w:t>300 vnt. A5 formato 40 psl. bukletas su žemėlapiu</w:t>
            </w:r>
            <w:r w:rsidRPr="008302BF" w:rsidDel="00CF4683">
              <w:rPr>
                <w:rFonts w:ascii="Arial" w:hAnsi="Arial" w:cs="Arial"/>
                <w:sz w:val="24"/>
                <w:szCs w:val="24"/>
              </w:rPr>
              <w:t xml:space="preserve"> </w:t>
            </w:r>
          </w:p>
        </w:tc>
        <w:tc>
          <w:tcPr>
            <w:tcW w:w="2126" w:type="dxa"/>
            <w:vAlign w:val="center"/>
          </w:tcPr>
          <w:p w14:paraId="4529A468" w14:textId="437B5F27"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2 374,00</w:t>
            </w:r>
            <w:r>
              <w:rPr>
                <w:rFonts w:ascii="Arial" w:eastAsia="Times New Roman" w:hAnsi="Arial" w:cs="Arial"/>
                <w:sz w:val="24"/>
                <w:szCs w:val="24"/>
                <w:lang w:eastAsia="lt-LT"/>
              </w:rPr>
              <w:t xml:space="preserve"> Eur.</w:t>
            </w:r>
          </w:p>
        </w:tc>
      </w:tr>
      <w:tr w:rsidR="00122C17" w:rsidRPr="008302BF" w14:paraId="5876E1DA" w14:textId="77777777" w:rsidTr="00F55B29">
        <w:trPr>
          <w:trHeight w:val="535"/>
        </w:trPr>
        <w:tc>
          <w:tcPr>
            <w:tcW w:w="704" w:type="dxa"/>
            <w:vAlign w:val="center"/>
          </w:tcPr>
          <w:p w14:paraId="1448A17B"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1.6.</w:t>
            </w:r>
          </w:p>
        </w:tc>
        <w:tc>
          <w:tcPr>
            <w:tcW w:w="2977" w:type="dxa"/>
            <w:vAlign w:val="center"/>
          </w:tcPr>
          <w:p w14:paraId="4167A5FA" w14:textId="77777777" w:rsidR="00122C17" w:rsidRPr="008302BF" w:rsidRDefault="00122C17" w:rsidP="00E01D66">
            <w:pPr>
              <w:rPr>
                <w:rFonts w:ascii="Arial" w:hAnsi="Arial" w:cs="Arial"/>
                <w:sz w:val="24"/>
                <w:szCs w:val="24"/>
              </w:rPr>
            </w:pPr>
            <w:r w:rsidRPr="008302BF">
              <w:rPr>
                <w:rFonts w:ascii="Arial" w:hAnsi="Arial" w:cs="Arial"/>
                <w:sz w:val="24"/>
                <w:szCs w:val="24"/>
              </w:rPr>
              <w:t>Maitinimas, paslaugos</w:t>
            </w:r>
          </w:p>
        </w:tc>
        <w:tc>
          <w:tcPr>
            <w:tcW w:w="3402" w:type="dxa"/>
          </w:tcPr>
          <w:p w14:paraId="40574DCC" w14:textId="77777777" w:rsidR="00122C17" w:rsidRPr="008302BF" w:rsidRDefault="00122C17" w:rsidP="00E01D66">
            <w:pPr>
              <w:rPr>
                <w:rFonts w:ascii="Arial" w:hAnsi="Arial" w:cs="Arial"/>
                <w:sz w:val="24"/>
                <w:szCs w:val="24"/>
              </w:rPr>
            </w:pPr>
            <w:r w:rsidRPr="008302BF">
              <w:rPr>
                <w:rFonts w:ascii="Arial" w:hAnsi="Arial" w:cs="Arial"/>
                <w:iCs/>
                <w:sz w:val="24"/>
                <w:szCs w:val="24"/>
              </w:rPr>
              <w:t>5 valandų renginys, dalyvių skaičius – 30</w:t>
            </w:r>
            <w:r w:rsidRPr="008302BF" w:rsidDel="00CF4683">
              <w:rPr>
                <w:rFonts w:ascii="Arial" w:hAnsi="Arial" w:cs="Arial"/>
                <w:iCs/>
                <w:sz w:val="24"/>
                <w:szCs w:val="24"/>
              </w:rPr>
              <w:t xml:space="preserve"> </w:t>
            </w:r>
          </w:p>
        </w:tc>
        <w:tc>
          <w:tcPr>
            <w:tcW w:w="2126" w:type="dxa"/>
            <w:vAlign w:val="center"/>
          </w:tcPr>
          <w:p w14:paraId="70506D1D" w14:textId="4DC25BDE"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648,00</w:t>
            </w:r>
            <w:r>
              <w:rPr>
                <w:rFonts w:ascii="Arial" w:eastAsia="Times New Roman" w:hAnsi="Arial" w:cs="Arial"/>
                <w:sz w:val="24"/>
                <w:szCs w:val="24"/>
                <w:lang w:eastAsia="lt-LT"/>
              </w:rPr>
              <w:t xml:space="preserve"> Eur.</w:t>
            </w:r>
          </w:p>
        </w:tc>
      </w:tr>
      <w:tr w:rsidR="00122C17" w:rsidRPr="008302BF" w14:paraId="7A67FC2D" w14:textId="77777777" w:rsidTr="00F55B29">
        <w:trPr>
          <w:trHeight w:val="524"/>
        </w:trPr>
        <w:tc>
          <w:tcPr>
            <w:tcW w:w="704" w:type="dxa"/>
            <w:vAlign w:val="center"/>
          </w:tcPr>
          <w:p w14:paraId="63C34CD2"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1.7.</w:t>
            </w:r>
          </w:p>
        </w:tc>
        <w:tc>
          <w:tcPr>
            <w:tcW w:w="2977" w:type="dxa"/>
            <w:vAlign w:val="center"/>
          </w:tcPr>
          <w:p w14:paraId="56671251" w14:textId="77777777" w:rsidR="00122C17" w:rsidRPr="008302BF" w:rsidRDefault="00122C17" w:rsidP="00E01D66">
            <w:pPr>
              <w:rPr>
                <w:rFonts w:ascii="Arial" w:hAnsi="Arial" w:cs="Arial"/>
                <w:sz w:val="24"/>
                <w:szCs w:val="24"/>
              </w:rPr>
            </w:pPr>
            <w:r w:rsidRPr="008302BF">
              <w:rPr>
                <w:rFonts w:ascii="Arial" w:hAnsi="Arial" w:cs="Arial"/>
                <w:sz w:val="24"/>
                <w:szCs w:val="24"/>
              </w:rPr>
              <w:t>Maitinimas, paslaugos</w:t>
            </w:r>
          </w:p>
        </w:tc>
        <w:tc>
          <w:tcPr>
            <w:tcW w:w="3402" w:type="dxa"/>
          </w:tcPr>
          <w:p w14:paraId="4B369B32" w14:textId="77777777" w:rsidR="00122C17" w:rsidRPr="008302BF" w:rsidRDefault="00122C17" w:rsidP="00E01D66">
            <w:pPr>
              <w:rPr>
                <w:rFonts w:ascii="Arial" w:hAnsi="Arial" w:cs="Arial"/>
                <w:sz w:val="24"/>
                <w:szCs w:val="24"/>
              </w:rPr>
            </w:pPr>
            <w:r w:rsidRPr="008302BF">
              <w:rPr>
                <w:rFonts w:ascii="Arial" w:hAnsi="Arial" w:cs="Arial"/>
                <w:iCs/>
                <w:sz w:val="24"/>
                <w:szCs w:val="24"/>
              </w:rPr>
              <w:t>4 valandų renginys</w:t>
            </w:r>
            <w:r w:rsidRPr="008302BF">
              <w:rPr>
                <w:rFonts w:ascii="Arial" w:hAnsi="Arial" w:cs="Arial"/>
                <w:sz w:val="24"/>
                <w:szCs w:val="24"/>
              </w:rPr>
              <w:t>, dalyvių skaičius – 30</w:t>
            </w:r>
            <w:r w:rsidRPr="008302BF" w:rsidDel="00963B4C">
              <w:rPr>
                <w:rFonts w:ascii="Arial" w:hAnsi="Arial" w:cs="Arial"/>
                <w:sz w:val="24"/>
                <w:szCs w:val="24"/>
              </w:rPr>
              <w:t xml:space="preserve"> </w:t>
            </w:r>
          </w:p>
        </w:tc>
        <w:tc>
          <w:tcPr>
            <w:tcW w:w="2126" w:type="dxa"/>
            <w:vAlign w:val="center"/>
          </w:tcPr>
          <w:p w14:paraId="08ECAAFA" w14:textId="6FE87A8E"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540,00</w:t>
            </w:r>
            <w:r>
              <w:rPr>
                <w:rFonts w:ascii="Arial" w:eastAsia="Times New Roman" w:hAnsi="Arial" w:cs="Arial"/>
                <w:sz w:val="24"/>
                <w:szCs w:val="24"/>
                <w:lang w:eastAsia="lt-LT"/>
              </w:rPr>
              <w:t xml:space="preserve"> Eur.</w:t>
            </w:r>
          </w:p>
        </w:tc>
      </w:tr>
      <w:tr w:rsidR="00122C17" w:rsidRPr="008302BF" w14:paraId="677C083B" w14:textId="77777777" w:rsidTr="00F55B29">
        <w:trPr>
          <w:trHeight w:val="535"/>
        </w:trPr>
        <w:tc>
          <w:tcPr>
            <w:tcW w:w="704" w:type="dxa"/>
            <w:vAlign w:val="center"/>
          </w:tcPr>
          <w:p w14:paraId="024255DE"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1.8.</w:t>
            </w:r>
          </w:p>
        </w:tc>
        <w:tc>
          <w:tcPr>
            <w:tcW w:w="2977" w:type="dxa"/>
            <w:vAlign w:val="center"/>
          </w:tcPr>
          <w:p w14:paraId="45E4E184" w14:textId="77777777" w:rsidR="00122C17" w:rsidRPr="008302BF" w:rsidRDefault="00122C17" w:rsidP="00E01D66">
            <w:pPr>
              <w:rPr>
                <w:rFonts w:ascii="Arial" w:hAnsi="Arial" w:cs="Arial"/>
                <w:sz w:val="24"/>
                <w:szCs w:val="24"/>
              </w:rPr>
            </w:pPr>
            <w:r w:rsidRPr="008302BF">
              <w:rPr>
                <w:rFonts w:ascii="Arial" w:hAnsi="Arial" w:cs="Arial"/>
                <w:sz w:val="24"/>
                <w:szCs w:val="24"/>
              </w:rPr>
              <w:t>Renginio moderatoriaus paslauga</w:t>
            </w:r>
          </w:p>
        </w:tc>
        <w:tc>
          <w:tcPr>
            <w:tcW w:w="3402" w:type="dxa"/>
          </w:tcPr>
          <w:p w14:paraId="78AC63D0" w14:textId="77777777" w:rsidR="00122C17" w:rsidRPr="008302BF" w:rsidRDefault="00122C17" w:rsidP="00E01D66">
            <w:pPr>
              <w:rPr>
                <w:rFonts w:ascii="Arial" w:hAnsi="Arial" w:cs="Arial"/>
                <w:sz w:val="24"/>
                <w:szCs w:val="24"/>
              </w:rPr>
            </w:pPr>
            <w:r w:rsidRPr="008302BF">
              <w:rPr>
                <w:rFonts w:ascii="Arial" w:hAnsi="Arial" w:cs="Arial"/>
                <w:sz w:val="24"/>
                <w:szCs w:val="24"/>
              </w:rPr>
              <w:t>8 valandų trukmės renginys, dalyvių skaičius – 120</w:t>
            </w:r>
          </w:p>
        </w:tc>
        <w:tc>
          <w:tcPr>
            <w:tcW w:w="2126" w:type="dxa"/>
            <w:vAlign w:val="center"/>
          </w:tcPr>
          <w:p w14:paraId="087E11C3" w14:textId="4A54E59B"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2 210,00</w:t>
            </w:r>
            <w:r>
              <w:rPr>
                <w:rFonts w:ascii="Arial" w:eastAsia="Times New Roman" w:hAnsi="Arial" w:cs="Arial"/>
                <w:sz w:val="24"/>
                <w:szCs w:val="24"/>
                <w:lang w:eastAsia="lt-LT"/>
              </w:rPr>
              <w:t xml:space="preserve"> Eur.</w:t>
            </w:r>
          </w:p>
        </w:tc>
      </w:tr>
      <w:tr w:rsidR="00122C17" w:rsidRPr="008302BF" w14:paraId="18D14A54" w14:textId="77777777" w:rsidTr="00F55B29">
        <w:trPr>
          <w:trHeight w:val="803"/>
        </w:trPr>
        <w:tc>
          <w:tcPr>
            <w:tcW w:w="704" w:type="dxa"/>
            <w:vAlign w:val="center"/>
          </w:tcPr>
          <w:p w14:paraId="1C54A796"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1.9.</w:t>
            </w:r>
          </w:p>
        </w:tc>
        <w:tc>
          <w:tcPr>
            <w:tcW w:w="2977" w:type="dxa"/>
            <w:vAlign w:val="center"/>
          </w:tcPr>
          <w:p w14:paraId="76ADEB66" w14:textId="77777777" w:rsidR="00122C17" w:rsidRPr="008302BF" w:rsidRDefault="00122C17" w:rsidP="00E01D66">
            <w:pPr>
              <w:rPr>
                <w:rFonts w:ascii="Arial" w:hAnsi="Arial" w:cs="Arial"/>
                <w:sz w:val="24"/>
                <w:szCs w:val="24"/>
              </w:rPr>
            </w:pPr>
            <w:r w:rsidRPr="008302BF">
              <w:rPr>
                <w:rFonts w:ascii="Arial" w:hAnsi="Arial" w:cs="Arial"/>
                <w:sz w:val="24"/>
                <w:szCs w:val="24"/>
              </w:rPr>
              <w:t>Scenos, garso ir apšvietimo paslauga</w:t>
            </w:r>
          </w:p>
        </w:tc>
        <w:tc>
          <w:tcPr>
            <w:tcW w:w="3402" w:type="dxa"/>
          </w:tcPr>
          <w:p w14:paraId="092C93F5" w14:textId="77777777" w:rsidR="00122C17" w:rsidRPr="008302BF" w:rsidRDefault="00122C17" w:rsidP="00E01D66">
            <w:pPr>
              <w:rPr>
                <w:rFonts w:ascii="Arial" w:hAnsi="Arial" w:cs="Arial"/>
                <w:sz w:val="24"/>
                <w:szCs w:val="24"/>
              </w:rPr>
            </w:pPr>
            <w:r w:rsidRPr="008302BF">
              <w:rPr>
                <w:rFonts w:ascii="Arial" w:hAnsi="Arial" w:cs="Arial"/>
                <w:sz w:val="24"/>
                <w:szCs w:val="24"/>
              </w:rPr>
              <w:t>Paslaugos komplektas su montavimo ir demontavimo darbais ir generatoriaus nuoma.</w:t>
            </w:r>
            <w:r w:rsidRPr="008302BF" w:rsidDel="008D3D35">
              <w:rPr>
                <w:rFonts w:ascii="Arial" w:hAnsi="Arial" w:cs="Arial"/>
                <w:sz w:val="24"/>
                <w:szCs w:val="24"/>
              </w:rPr>
              <w:t xml:space="preserve"> </w:t>
            </w:r>
          </w:p>
        </w:tc>
        <w:tc>
          <w:tcPr>
            <w:tcW w:w="2126" w:type="dxa"/>
            <w:vAlign w:val="center"/>
          </w:tcPr>
          <w:p w14:paraId="0E34C0B3" w14:textId="516E6034"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2 381,00</w:t>
            </w:r>
            <w:r>
              <w:rPr>
                <w:rFonts w:ascii="Arial" w:eastAsia="Times New Roman" w:hAnsi="Arial" w:cs="Arial"/>
                <w:sz w:val="24"/>
                <w:szCs w:val="24"/>
                <w:lang w:eastAsia="lt-LT"/>
              </w:rPr>
              <w:t xml:space="preserve"> Eur.</w:t>
            </w:r>
          </w:p>
        </w:tc>
      </w:tr>
      <w:tr w:rsidR="00122C17" w:rsidRPr="008302BF" w14:paraId="1FEE4AA9" w14:textId="77777777" w:rsidTr="00F55B29">
        <w:trPr>
          <w:trHeight w:val="535"/>
        </w:trPr>
        <w:tc>
          <w:tcPr>
            <w:tcW w:w="704" w:type="dxa"/>
            <w:vAlign w:val="center"/>
          </w:tcPr>
          <w:p w14:paraId="301D2DF1" w14:textId="77777777" w:rsidR="00122C17" w:rsidRPr="008302BF" w:rsidRDefault="00122C17" w:rsidP="00E01D66">
            <w:pPr>
              <w:jc w:val="center"/>
              <w:rPr>
                <w:rFonts w:ascii="Arial" w:hAnsi="Arial" w:cs="Arial"/>
                <w:iCs/>
                <w:sz w:val="24"/>
                <w:szCs w:val="24"/>
              </w:rPr>
            </w:pPr>
            <w:r w:rsidRPr="008302BF">
              <w:rPr>
                <w:rFonts w:ascii="Arial" w:hAnsi="Arial" w:cs="Arial"/>
                <w:iCs/>
                <w:sz w:val="24"/>
                <w:szCs w:val="24"/>
              </w:rPr>
              <w:t>1.10</w:t>
            </w:r>
          </w:p>
        </w:tc>
        <w:tc>
          <w:tcPr>
            <w:tcW w:w="2977" w:type="dxa"/>
            <w:vAlign w:val="center"/>
          </w:tcPr>
          <w:p w14:paraId="6A783D95" w14:textId="77777777" w:rsidR="00122C17" w:rsidRPr="008302BF" w:rsidRDefault="00122C17" w:rsidP="00E01D66">
            <w:pPr>
              <w:rPr>
                <w:rFonts w:ascii="Arial" w:hAnsi="Arial" w:cs="Arial"/>
                <w:sz w:val="24"/>
                <w:szCs w:val="24"/>
              </w:rPr>
            </w:pPr>
            <w:r w:rsidRPr="008302BF">
              <w:rPr>
                <w:rFonts w:ascii="Arial" w:hAnsi="Arial" w:cs="Arial"/>
                <w:sz w:val="24"/>
                <w:szCs w:val="24"/>
              </w:rPr>
              <w:t>Transporto nuoma su vairuotoju</w:t>
            </w:r>
          </w:p>
        </w:tc>
        <w:tc>
          <w:tcPr>
            <w:tcW w:w="3402" w:type="dxa"/>
          </w:tcPr>
          <w:p w14:paraId="21DF5E77" w14:textId="77777777" w:rsidR="00122C17" w:rsidRPr="008302BF" w:rsidRDefault="00122C17" w:rsidP="00E01D66">
            <w:pPr>
              <w:rPr>
                <w:rFonts w:ascii="Arial" w:hAnsi="Arial" w:cs="Arial"/>
                <w:sz w:val="24"/>
                <w:szCs w:val="24"/>
              </w:rPr>
            </w:pPr>
            <w:r w:rsidRPr="008302BF">
              <w:rPr>
                <w:rFonts w:ascii="Arial" w:hAnsi="Arial" w:cs="Arial"/>
                <w:sz w:val="24"/>
                <w:szCs w:val="24"/>
              </w:rPr>
              <w:t>6 išvykos, viso 500 km.</w:t>
            </w:r>
          </w:p>
        </w:tc>
        <w:tc>
          <w:tcPr>
            <w:tcW w:w="2126" w:type="dxa"/>
            <w:vAlign w:val="center"/>
          </w:tcPr>
          <w:p w14:paraId="1137ACD6" w14:textId="08A66D41" w:rsidR="00122C17" w:rsidRPr="008302BF" w:rsidRDefault="00F55B29" w:rsidP="001C0E12">
            <w:pPr>
              <w:tabs>
                <w:tab w:val="left" w:pos="567"/>
              </w:tabs>
              <w:jc w:val="left"/>
              <w:rPr>
                <w:rFonts w:ascii="Arial" w:hAnsi="Arial" w:cs="Arial"/>
                <w:sz w:val="24"/>
                <w:szCs w:val="24"/>
                <w:highlight w:val="yellow"/>
              </w:rPr>
            </w:pPr>
            <w:r>
              <w:rPr>
                <w:rFonts w:ascii="Arial" w:eastAsia="Times New Roman" w:hAnsi="Arial" w:cs="Arial"/>
                <w:sz w:val="24"/>
                <w:szCs w:val="24"/>
                <w:lang w:eastAsia="lt-LT"/>
              </w:rPr>
              <w:t>Iki</w:t>
            </w:r>
            <w:r>
              <w:rPr>
                <w:rFonts w:ascii="Arial" w:eastAsia="Times New Roman" w:hAnsi="Arial" w:cs="Arial"/>
                <w:sz w:val="24"/>
                <w:szCs w:val="24"/>
                <w:lang w:eastAsia="lt-LT"/>
              </w:rPr>
              <w:t xml:space="preserve"> </w:t>
            </w:r>
            <w:r w:rsidR="00122C17" w:rsidRPr="008302BF">
              <w:rPr>
                <w:rFonts w:ascii="Arial" w:hAnsi="Arial" w:cs="Arial"/>
                <w:sz w:val="24"/>
                <w:szCs w:val="24"/>
              </w:rPr>
              <w:t>765,00</w:t>
            </w:r>
            <w:r>
              <w:rPr>
                <w:rFonts w:ascii="Arial" w:eastAsia="Times New Roman" w:hAnsi="Arial" w:cs="Arial"/>
                <w:sz w:val="24"/>
                <w:szCs w:val="24"/>
                <w:lang w:eastAsia="lt-LT"/>
              </w:rPr>
              <w:t xml:space="preserve"> Eur.</w:t>
            </w:r>
          </w:p>
        </w:tc>
      </w:tr>
    </w:tbl>
    <w:p w14:paraId="270C52B7" w14:textId="079931D9" w:rsidR="00620EB9" w:rsidRPr="00143009" w:rsidRDefault="00A67FAA" w:rsidP="008302BF">
      <w:pPr>
        <w:spacing w:before="240" w:after="240"/>
        <w:rPr>
          <w:rFonts w:ascii="Arial" w:eastAsia="Times New Roman" w:hAnsi="Arial" w:cs="Arial"/>
          <w:sz w:val="24"/>
          <w:szCs w:val="24"/>
        </w:rPr>
      </w:pPr>
      <w:r w:rsidRPr="00143009">
        <w:rPr>
          <w:rFonts w:ascii="Arial" w:eastAsia="Times New Roman" w:hAnsi="Arial" w:cs="Arial"/>
          <w:sz w:val="24"/>
          <w:szCs w:val="24"/>
        </w:rPr>
        <w:t xml:space="preserve">  </w:t>
      </w:r>
      <w:r w:rsidR="001B2CA6" w:rsidRPr="00143009">
        <w:rPr>
          <w:rFonts w:ascii="Arial" w:eastAsia="Times New Roman" w:hAnsi="Arial" w:cs="Arial"/>
          <w:sz w:val="24"/>
          <w:szCs w:val="24"/>
        </w:rPr>
        <w:t xml:space="preserve">          </w:t>
      </w:r>
      <w:r w:rsidRPr="00143009">
        <w:rPr>
          <w:rFonts w:ascii="Arial" w:eastAsia="Times New Roman" w:hAnsi="Arial" w:cs="Arial"/>
          <w:sz w:val="24"/>
          <w:szCs w:val="24"/>
        </w:rPr>
        <w:t xml:space="preserve"> </w:t>
      </w:r>
      <w:r w:rsidR="00620EB9" w:rsidRPr="00143009">
        <w:rPr>
          <w:rFonts w:ascii="Arial" w:eastAsia="Times New Roman" w:hAnsi="Arial" w:cs="Arial"/>
          <w:sz w:val="24"/>
          <w:szCs w:val="24"/>
        </w:rPr>
        <w:t>Iki projekto įgyvendinimo pabaigos turite pasiekti ir iki projekto kontrolės laikotarpio pabaigos (kai kontrolės laikotarpis taikomas) išlaikyti šiuos projekto priežiūros rodiklius:</w:t>
      </w:r>
    </w:p>
    <w:tbl>
      <w:tblPr>
        <w:tblStyle w:val="TableGrid1"/>
        <w:tblW w:w="0" w:type="auto"/>
        <w:jc w:val="center"/>
        <w:tblLayout w:type="fixed"/>
        <w:tblLook w:val="04A0" w:firstRow="1" w:lastRow="0" w:firstColumn="1" w:lastColumn="0" w:noHBand="0" w:noVBand="1"/>
      </w:tblPr>
      <w:tblGrid>
        <w:gridCol w:w="846"/>
        <w:gridCol w:w="5817"/>
        <w:gridCol w:w="2552"/>
      </w:tblGrid>
      <w:tr w:rsidR="008302BF" w:rsidRPr="00BC0B09" w14:paraId="67233ABD" w14:textId="77777777" w:rsidTr="008302BF">
        <w:trPr>
          <w:jc w:val="center"/>
        </w:trPr>
        <w:tc>
          <w:tcPr>
            <w:tcW w:w="846" w:type="dxa"/>
          </w:tcPr>
          <w:p w14:paraId="2478DFD4" w14:textId="77777777" w:rsidR="008302BF" w:rsidRPr="00324788" w:rsidRDefault="008302BF" w:rsidP="00E01D66">
            <w:pPr>
              <w:pStyle w:val="BodyText"/>
              <w:tabs>
                <w:tab w:val="left" w:pos="0"/>
              </w:tabs>
              <w:rPr>
                <w:rFonts w:ascii="Arial" w:hAnsi="Arial" w:cs="Arial"/>
                <w:b/>
                <w:bCs/>
                <w:sz w:val="24"/>
                <w:szCs w:val="24"/>
              </w:rPr>
            </w:pPr>
            <w:bookmarkStart w:id="6" w:name="_Hlk5372268"/>
            <w:bookmarkEnd w:id="4"/>
            <w:bookmarkEnd w:id="5"/>
            <w:r w:rsidRPr="00324788">
              <w:rPr>
                <w:rFonts w:ascii="Arial" w:hAnsi="Arial" w:cs="Arial"/>
                <w:b/>
                <w:bCs/>
                <w:szCs w:val="24"/>
              </w:rPr>
              <w:t>Eil.</w:t>
            </w:r>
            <w:r w:rsidRPr="00324788">
              <w:rPr>
                <w:rFonts w:ascii="Arial" w:hAnsi="Arial" w:cs="Arial"/>
                <w:b/>
                <w:bCs/>
                <w:sz w:val="24"/>
                <w:szCs w:val="24"/>
              </w:rPr>
              <w:t xml:space="preserve"> Nr.</w:t>
            </w:r>
          </w:p>
        </w:tc>
        <w:tc>
          <w:tcPr>
            <w:tcW w:w="5817" w:type="dxa"/>
            <w:vAlign w:val="center"/>
          </w:tcPr>
          <w:p w14:paraId="4C2F99B0" w14:textId="77777777" w:rsidR="008302BF" w:rsidRPr="00324788" w:rsidRDefault="008302BF" w:rsidP="00E01D66">
            <w:pPr>
              <w:pStyle w:val="BodyText"/>
              <w:tabs>
                <w:tab w:val="left" w:pos="0"/>
              </w:tabs>
              <w:rPr>
                <w:rFonts w:ascii="Arial" w:hAnsi="Arial" w:cs="Arial"/>
                <w:b/>
                <w:bCs/>
                <w:sz w:val="24"/>
                <w:szCs w:val="24"/>
              </w:rPr>
            </w:pPr>
            <w:r w:rsidRPr="00324788">
              <w:rPr>
                <w:rFonts w:ascii="Arial" w:hAnsi="Arial" w:cs="Arial"/>
                <w:b/>
                <w:bCs/>
                <w:sz w:val="24"/>
                <w:szCs w:val="24"/>
              </w:rPr>
              <w:t>Rodiklio pavadinimas</w:t>
            </w:r>
          </w:p>
        </w:tc>
        <w:tc>
          <w:tcPr>
            <w:tcW w:w="2552" w:type="dxa"/>
            <w:vAlign w:val="center"/>
          </w:tcPr>
          <w:p w14:paraId="5927CE53" w14:textId="77777777" w:rsidR="008302BF" w:rsidRPr="00324788" w:rsidRDefault="008302BF" w:rsidP="00E01D66">
            <w:pPr>
              <w:pStyle w:val="BodyText"/>
              <w:tabs>
                <w:tab w:val="left" w:pos="0"/>
              </w:tabs>
              <w:rPr>
                <w:rFonts w:ascii="Arial" w:hAnsi="Arial" w:cs="Arial"/>
                <w:b/>
                <w:bCs/>
                <w:sz w:val="24"/>
                <w:szCs w:val="24"/>
              </w:rPr>
            </w:pPr>
            <w:r w:rsidRPr="00324788">
              <w:rPr>
                <w:rFonts w:ascii="Arial" w:hAnsi="Arial" w:cs="Arial"/>
                <w:b/>
                <w:bCs/>
                <w:sz w:val="24"/>
                <w:szCs w:val="24"/>
              </w:rPr>
              <w:t>Pasiekimo reikšmė</w:t>
            </w:r>
          </w:p>
        </w:tc>
      </w:tr>
      <w:tr w:rsidR="008302BF" w:rsidRPr="00BC0B09" w14:paraId="02ECF5CD" w14:textId="77777777" w:rsidTr="008302BF">
        <w:trPr>
          <w:jc w:val="center"/>
        </w:trPr>
        <w:tc>
          <w:tcPr>
            <w:tcW w:w="846" w:type="dxa"/>
            <w:vAlign w:val="center"/>
          </w:tcPr>
          <w:p w14:paraId="4D9156C7" w14:textId="77777777" w:rsidR="008302BF" w:rsidRPr="00324788" w:rsidRDefault="008302BF" w:rsidP="00E01D66">
            <w:pPr>
              <w:pStyle w:val="BodyText"/>
              <w:tabs>
                <w:tab w:val="left" w:pos="0"/>
              </w:tabs>
              <w:jc w:val="center"/>
              <w:rPr>
                <w:rFonts w:ascii="Arial" w:hAnsi="Arial" w:cs="Arial"/>
                <w:sz w:val="24"/>
                <w:szCs w:val="24"/>
              </w:rPr>
            </w:pPr>
            <w:r w:rsidRPr="00324788">
              <w:rPr>
                <w:rFonts w:ascii="Arial" w:hAnsi="Arial" w:cs="Arial"/>
                <w:szCs w:val="24"/>
              </w:rPr>
              <w:t>1.</w:t>
            </w:r>
          </w:p>
        </w:tc>
        <w:tc>
          <w:tcPr>
            <w:tcW w:w="5817" w:type="dxa"/>
            <w:vAlign w:val="center"/>
          </w:tcPr>
          <w:p w14:paraId="5BBADC45" w14:textId="77777777" w:rsidR="008302BF" w:rsidRPr="00324788" w:rsidRDefault="008302BF" w:rsidP="00E01D66">
            <w:pPr>
              <w:pStyle w:val="BodyText"/>
              <w:tabs>
                <w:tab w:val="left" w:pos="0"/>
              </w:tabs>
              <w:rPr>
                <w:rFonts w:ascii="Arial" w:hAnsi="Arial" w:cs="Arial"/>
                <w:sz w:val="24"/>
                <w:szCs w:val="24"/>
              </w:rPr>
            </w:pPr>
            <w:r w:rsidRPr="00324788">
              <w:rPr>
                <w:rFonts w:ascii="Arial" w:hAnsi="Arial" w:cs="Arial"/>
                <w:sz w:val="24"/>
                <w:szCs w:val="24"/>
              </w:rPr>
              <w:t xml:space="preserve">Socialinės </w:t>
            </w:r>
            <w:proofErr w:type="spellStart"/>
            <w:r w:rsidRPr="00324788">
              <w:rPr>
                <w:rFonts w:ascii="Arial" w:hAnsi="Arial" w:cs="Arial"/>
                <w:sz w:val="24"/>
                <w:szCs w:val="24"/>
              </w:rPr>
              <w:t>įtraukties</w:t>
            </w:r>
            <w:proofErr w:type="spellEnd"/>
            <w:r w:rsidRPr="00324788">
              <w:rPr>
                <w:rFonts w:ascii="Arial" w:hAnsi="Arial" w:cs="Arial"/>
                <w:sz w:val="24"/>
                <w:szCs w:val="24"/>
              </w:rPr>
              <w:t xml:space="preserve"> skatinimas. Asmenų, kuriems taikomi remiami socialinės </w:t>
            </w:r>
            <w:proofErr w:type="spellStart"/>
            <w:r w:rsidRPr="00324788">
              <w:rPr>
                <w:rFonts w:ascii="Arial" w:hAnsi="Arial" w:cs="Arial"/>
                <w:sz w:val="24"/>
                <w:szCs w:val="24"/>
              </w:rPr>
              <w:t>įtraukties</w:t>
            </w:r>
            <w:proofErr w:type="spellEnd"/>
            <w:r w:rsidRPr="00324788">
              <w:rPr>
                <w:rFonts w:ascii="Arial" w:hAnsi="Arial" w:cs="Arial"/>
                <w:sz w:val="24"/>
                <w:szCs w:val="24"/>
              </w:rPr>
              <w:t xml:space="preserve"> projektai, skaičius</w:t>
            </w:r>
            <w:r w:rsidRPr="00324788">
              <w:rPr>
                <w:rFonts w:ascii="Arial" w:hAnsi="Arial" w:cs="Arial"/>
                <w:szCs w:val="24"/>
              </w:rPr>
              <w:t xml:space="preserve"> (R.42).</w:t>
            </w:r>
          </w:p>
        </w:tc>
        <w:tc>
          <w:tcPr>
            <w:tcW w:w="2552" w:type="dxa"/>
            <w:vAlign w:val="center"/>
          </w:tcPr>
          <w:p w14:paraId="2AA123F3" w14:textId="77777777" w:rsidR="008302BF" w:rsidRPr="00324788" w:rsidRDefault="008302BF" w:rsidP="00E01D66">
            <w:pPr>
              <w:pStyle w:val="BodyText"/>
              <w:tabs>
                <w:tab w:val="left" w:pos="0"/>
              </w:tabs>
              <w:jc w:val="center"/>
              <w:rPr>
                <w:rFonts w:ascii="Arial" w:hAnsi="Arial" w:cs="Arial"/>
                <w:sz w:val="24"/>
                <w:szCs w:val="24"/>
              </w:rPr>
            </w:pPr>
            <w:r w:rsidRPr="00324788">
              <w:rPr>
                <w:rFonts w:ascii="Arial" w:hAnsi="Arial" w:cs="Arial"/>
                <w:sz w:val="24"/>
                <w:szCs w:val="24"/>
              </w:rPr>
              <w:t>17</w:t>
            </w:r>
          </w:p>
        </w:tc>
      </w:tr>
      <w:tr w:rsidR="008302BF" w:rsidRPr="00BC0B09" w14:paraId="11A2E5DC" w14:textId="77777777" w:rsidTr="008302BF">
        <w:trPr>
          <w:trHeight w:val="568"/>
          <w:jc w:val="center"/>
        </w:trPr>
        <w:tc>
          <w:tcPr>
            <w:tcW w:w="846" w:type="dxa"/>
            <w:vAlign w:val="center"/>
          </w:tcPr>
          <w:p w14:paraId="579E68C0" w14:textId="77777777" w:rsidR="008302BF" w:rsidRPr="00324788" w:rsidRDefault="008302BF" w:rsidP="00E01D66">
            <w:pPr>
              <w:pStyle w:val="BodyText"/>
              <w:tabs>
                <w:tab w:val="left" w:pos="0"/>
              </w:tabs>
              <w:jc w:val="center"/>
              <w:rPr>
                <w:rFonts w:ascii="Arial" w:hAnsi="Arial" w:cs="Arial"/>
                <w:szCs w:val="24"/>
              </w:rPr>
            </w:pPr>
            <w:r w:rsidRPr="00324788">
              <w:rPr>
                <w:rFonts w:ascii="Arial" w:hAnsi="Arial" w:cs="Arial"/>
                <w:szCs w:val="24"/>
              </w:rPr>
              <w:t>2.</w:t>
            </w:r>
          </w:p>
        </w:tc>
        <w:tc>
          <w:tcPr>
            <w:tcW w:w="5817" w:type="dxa"/>
            <w:vAlign w:val="center"/>
          </w:tcPr>
          <w:p w14:paraId="73257F31" w14:textId="77777777" w:rsidR="008302BF" w:rsidRPr="00324788" w:rsidRDefault="008302BF" w:rsidP="00E01D66">
            <w:pPr>
              <w:pStyle w:val="BodyText"/>
              <w:rPr>
                <w:rFonts w:ascii="Arial" w:hAnsi="Arial" w:cs="Arial"/>
                <w:sz w:val="24"/>
                <w:szCs w:val="24"/>
              </w:rPr>
            </w:pPr>
            <w:r w:rsidRPr="00324788">
              <w:rPr>
                <w:rFonts w:ascii="Arial" w:hAnsi="Arial" w:cs="Arial"/>
                <w:sz w:val="24"/>
                <w:szCs w:val="24"/>
              </w:rPr>
              <w:t>Planuojamas projekto veiklose dalyvausiančių</w:t>
            </w:r>
            <w:r>
              <w:rPr>
                <w:rFonts w:ascii="Arial" w:hAnsi="Arial" w:cs="Arial"/>
                <w:szCs w:val="24"/>
              </w:rPr>
              <w:t xml:space="preserve"> </w:t>
            </w:r>
            <w:r w:rsidRPr="00324788">
              <w:rPr>
                <w:rFonts w:ascii="Arial" w:hAnsi="Arial" w:cs="Arial"/>
                <w:sz w:val="24"/>
                <w:szCs w:val="24"/>
              </w:rPr>
              <w:t>dalyvių skaičius</w:t>
            </w:r>
          </w:p>
          <w:p w14:paraId="008D6BCC" w14:textId="77777777" w:rsidR="008302BF" w:rsidRPr="00324788" w:rsidRDefault="008302BF" w:rsidP="00E01D66">
            <w:pPr>
              <w:pStyle w:val="BodyText"/>
              <w:tabs>
                <w:tab w:val="left" w:pos="0"/>
              </w:tabs>
              <w:rPr>
                <w:rFonts w:ascii="Arial" w:hAnsi="Arial" w:cs="Arial"/>
                <w:sz w:val="24"/>
                <w:szCs w:val="24"/>
              </w:rPr>
            </w:pPr>
          </w:p>
        </w:tc>
        <w:tc>
          <w:tcPr>
            <w:tcW w:w="2552" w:type="dxa"/>
            <w:vAlign w:val="center"/>
          </w:tcPr>
          <w:p w14:paraId="4C6D214A" w14:textId="77777777" w:rsidR="008302BF" w:rsidRPr="00324788" w:rsidRDefault="008302BF" w:rsidP="00E01D66">
            <w:pPr>
              <w:pStyle w:val="BodyText"/>
              <w:tabs>
                <w:tab w:val="left" w:pos="0"/>
              </w:tabs>
              <w:jc w:val="center"/>
              <w:rPr>
                <w:rFonts w:ascii="Arial" w:hAnsi="Arial" w:cs="Arial"/>
                <w:sz w:val="24"/>
                <w:szCs w:val="24"/>
              </w:rPr>
            </w:pPr>
            <w:r w:rsidRPr="00324788">
              <w:rPr>
                <w:rFonts w:ascii="Arial" w:hAnsi="Arial" w:cs="Arial"/>
                <w:sz w:val="24"/>
                <w:szCs w:val="24"/>
              </w:rPr>
              <w:t>450</w:t>
            </w:r>
          </w:p>
        </w:tc>
      </w:tr>
      <w:tr w:rsidR="008302BF" w:rsidRPr="00BC0B09" w14:paraId="40416B03" w14:textId="77777777" w:rsidTr="008302BF">
        <w:trPr>
          <w:jc w:val="center"/>
        </w:trPr>
        <w:tc>
          <w:tcPr>
            <w:tcW w:w="846" w:type="dxa"/>
            <w:vAlign w:val="center"/>
          </w:tcPr>
          <w:p w14:paraId="3158DCEC" w14:textId="77777777" w:rsidR="008302BF" w:rsidRPr="00324788" w:rsidRDefault="008302BF" w:rsidP="00E01D66">
            <w:pPr>
              <w:pStyle w:val="BodyText"/>
              <w:tabs>
                <w:tab w:val="left" w:pos="0"/>
              </w:tabs>
              <w:jc w:val="center"/>
              <w:rPr>
                <w:rFonts w:ascii="Arial" w:hAnsi="Arial" w:cs="Arial"/>
                <w:szCs w:val="24"/>
              </w:rPr>
            </w:pPr>
            <w:r w:rsidRPr="00324788">
              <w:rPr>
                <w:rFonts w:ascii="Arial" w:hAnsi="Arial" w:cs="Arial"/>
                <w:szCs w:val="24"/>
              </w:rPr>
              <w:t>3.</w:t>
            </w:r>
          </w:p>
        </w:tc>
        <w:tc>
          <w:tcPr>
            <w:tcW w:w="5817" w:type="dxa"/>
            <w:vAlign w:val="center"/>
          </w:tcPr>
          <w:p w14:paraId="392025D2" w14:textId="77777777" w:rsidR="008302BF" w:rsidRPr="00324788" w:rsidRDefault="008302BF" w:rsidP="00E01D66">
            <w:pPr>
              <w:pStyle w:val="BodyText"/>
              <w:rPr>
                <w:rFonts w:ascii="Arial" w:hAnsi="Arial" w:cs="Arial"/>
                <w:sz w:val="24"/>
                <w:szCs w:val="24"/>
              </w:rPr>
            </w:pPr>
            <w:proofErr w:type="spellStart"/>
            <w:r w:rsidRPr="00324788">
              <w:rPr>
                <w:rFonts w:ascii="Arial" w:hAnsi="Arial" w:cs="Arial"/>
                <w:sz w:val="24"/>
                <w:szCs w:val="24"/>
                <w:lang w:val="en-US"/>
              </w:rPr>
              <w:t>Projekto</w:t>
            </w:r>
            <w:proofErr w:type="spellEnd"/>
            <w:r w:rsidRPr="00324788">
              <w:rPr>
                <w:rFonts w:ascii="Arial" w:hAnsi="Arial" w:cs="Arial"/>
                <w:sz w:val="24"/>
                <w:szCs w:val="24"/>
                <w:lang w:val="en-US"/>
              </w:rPr>
              <w:t xml:space="preserve"> </w:t>
            </w:r>
            <w:proofErr w:type="spellStart"/>
            <w:r w:rsidRPr="00324788">
              <w:rPr>
                <w:rFonts w:ascii="Arial" w:hAnsi="Arial" w:cs="Arial"/>
                <w:sz w:val="24"/>
                <w:szCs w:val="24"/>
                <w:lang w:val="en-US"/>
              </w:rPr>
              <w:t>veiklose</w:t>
            </w:r>
            <w:proofErr w:type="spellEnd"/>
            <w:r w:rsidRPr="00324788">
              <w:rPr>
                <w:rFonts w:ascii="Arial" w:hAnsi="Arial" w:cs="Arial"/>
                <w:sz w:val="24"/>
                <w:szCs w:val="24"/>
                <w:lang w:val="en-US"/>
              </w:rPr>
              <w:t xml:space="preserve"> </w:t>
            </w:r>
            <w:proofErr w:type="spellStart"/>
            <w:r w:rsidRPr="00324788">
              <w:rPr>
                <w:rFonts w:ascii="Arial" w:hAnsi="Arial" w:cs="Arial"/>
                <w:sz w:val="24"/>
                <w:szCs w:val="24"/>
                <w:lang w:val="en-US"/>
              </w:rPr>
              <w:t>dalyvaujančių</w:t>
            </w:r>
            <w:proofErr w:type="spellEnd"/>
            <w:r w:rsidRPr="00324788">
              <w:rPr>
                <w:rFonts w:ascii="Arial" w:hAnsi="Arial" w:cs="Arial"/>
                <w:sz w:val="24"/>
                <w:szCs w:val="24"/>
                <w:lang w:val="en-US"/>
              </w:rPr>
              <w:t xml:space="preserve"> </w:t>
            </w:r>
            <w:proofErr w:type="spellStart"/>
            <w:r w:rsidRPr="00324788">
              <w:rPr>
                <w:rFonts w:ascii="Arial" w:hAnsi="Arial" w:cs="Arial"/>
                <w:sz w:val="24"/>
                <w:szCs w:val="24"/>
                <w:lang w:val="en-US"/>
              </w:rPr>
              <w:t>jaunų</w:t>
            </w:r>
            <w:proofErr w:type="spellEnd"/>
            <w:r w:rsidRPr="00324788">
              <w:rPr>
                <w:rFonts w:ascii="Arial" w:hAnsi="Arial" w:cs="Arial"/>
                <w:sz w:val="24"/>
                <w:szCs w:val="24"/>
                <w:lang w:val="en-US"/>
              </w:rPr>
              <w:t xml:space="preserve"> </w:t>
            </w:r>
            <w:proofErr w:type="spellStart"/>
            <w:r w:rsidRPr="00324788">
              <w:rPr>
                <w:rFonts w:ascii="Arial" w:hAnsi="Arial" w:cs="Arial"/>
                <w:sz w:val="24"/>
                <w:szCs w:val="24"/>
                <w:lang w:val="en-US"/>
              </w:rPr>
              <w:t>žmonių</w:t>
            </w:r>
            <w:proofErr w:type="spellEnd"/>
            <w:r w:rsidRPr="00324788">
              <w:rPr>
                <w:rFonts w:ascii="Arial" w:hAnsi="Arial" w:cs="Arial"/>
                <w:sz w:val="24"/>
                <w:szCs w:val="24"/>
                <w:lang w:val="en-US"/>
              </w:rPr>
              <w:t xml:space="preserve"> </w:t>
            </w:r>
            <w:proofErr w:type="spellStart"/>
            <w:r w:rsidRPr="00324788">
              <w:rPr>
                <w:rFonts w:ascii="Arial" w:hAnsi="Arial" w:cs="Arial"/>
                <w:sz w:val="24"/>
                <w:szCs w:val="24"/>
                <w:lang w:val="en-US"/>
              </w:rPr>
              <w:t>skaičius</w:t>
            </w:r>
            <w:proofErr w:type="spellEnd"/>
            <w:r w:rsidRPr="00324788">
              <w:rPr>
                <w:rFonts w:ascii="Arial" w:hAnsi="Arial" w:cs="Arial"/>
                <w:sz w:val="24"/>
                <w:szCs w:val="24"/>
                <w:lang w:val="en-US"/>
              </w:rPr>
              <w:t>.</w:t>
            </w:r>
          </w:p>
        </w:tc>
        <w:tc>
          <w:tcPr>
            <w:tcW w:w="2552" w:type="dxa"/>
            <w:vAlign w:val="center"/>
          </w:tcPr>
          <w:p w14:paraId="2157CC32" w14:textId="77777777" w:rsidR="008302BF" w:rsidRPr="00324788" w:rsidRDefault="008302BF" w:rsidP="00E01D66">
            <w:pPr>
              <w:pStyle w:val="BodyText"/>
              <w:tabs>
                <w:tab w:val="left" w:pos="0"/>
              </w:tabs>
              <w:jc w:val="center"/>
              <w:rPr>
                <w:rFonts w:ascii="Arial" w:hAnsi="Arial" w:cs="Arial"/>
                <w:sz w:val="24"/>
                <w:szCs w:val="24"/>
              </w:rPr>
            </w:pPr>
            <w:r w:rsidRPr="00324788">
              <w:rPr>
                <w:rFonts w:ascii="Arial" w:hAnsi="Arial" w:cs="Arial"/>
                <w:sz w:val="24"/>
                <w:szCs w:val="24"/>
              </w:rPr>
              <w:t>20</w:t>
            </w:r>
          </w:p>
        </w:tc>
      </w:tr>
    </w:tbl>
    <w:p w14:paraId="0E377F69" w14:textId="1EFE8705" w:rsidR="00620EB9" w:rsidRPr="00143009" w:rsidRDefault="00620EB9" w:rsidP="00F35A5F">
      <w:pPr>
        <w:spacing w:before="240" w:after="0" w:line="23" w:lineRule="atLeast"/>
        <w:ind w:firstLine="720"/>
        <w:jc w:val="left"/>
        <w:rPr>
          <w:rFonts w:ascii="Arial" w:eastAsia="Times New Roman" w:hAnsi="Arial" w:cs="Arial"/>
          <w:b/>
          <w:sz w:val="24"/>
          <w:szCs w:val="24"/>
        </w:rPr>
      </w:pPr>
      <w:r w:rsidRPr="00143009">
        <w:rPr>
          <w:rFonts w:ascii="Arial" w:eastAsia="Times New Roman" w:hAnsi="Arial" w:cs="Arial"/>
          <w:b/>
          <w:sz w:val="24"/>
          <w:szCs w:val="24"/>
        </w:rPr>
        <w:t>Taip pat norėtume Jums priminti, kad su Paraiška įsipareigojote Vietos projekto įgyvendinimo laikotarpiu ir iki kontrolės laikotarpio pabaigos (</w:t>
      </w:r>
      <w:r w:rsidRPr="00143009">
        <w:rPr>
          <w:rFonts w:ascii="Arial" w:eastAsia="Times New Roman" w:hAnsi="Arial" w:cs="Arial"/>
          <w:b/>
          <w:color w:val="000000"/>
          <w:sz w:val="24"/>
          <w:szCs w:val="24"/>
        </w:rPr>
        <w:t>kai kontrolės laikotarpis taikomas</w:t>
      </w:r>
      <w:r w:rsidRPr="00143009">
        <w:rPr>
          <w:rFonts w:ascii="Arial" w:eastAsia="Times New Roman" w:hAnsi="Arial" w:cs="Arial"/>
          <w:b/>
          <w:sz w:val="24"/>
          <w:szCs w:val="24"/>
        </w:rPr>
        <w:t>) užtikrinti atitiktį</w:t>
      </w:r>
      <w:r w:rsidRPr="00143009">
        <w:rPr>
          <w:rFonts w:ascii="Arial" w:eastAsia="Times New Roman" w:hAnsi="Arial" w:cs="Arial"/>
          <w:bCs/>
          <w:sz w:val="24"/>
          <w:szCs w:val="24"/>
        </w:rPr>
        <w:t xml:space="preserve"> </w:t>
      </w:r>
      <w:r w:rsidRPr="00143009">
        <w:rPr>
          <w:rFonts w:ascii="Arial" w:eastAsia="Times New Roman" w:hAnsi="Arial" w:cs="Arial"/>
          <w:b/>
          <w:sz w:val="24"/>
          <w:szCs w:val="24"/>
        </w:rPr>
        <w:t>Paraiškoje nurodytiems atrankos kriterijams, tinkamumo sąlygoms bei laikytis Paraiškoje numatytų įsipareigojimų.</w:t>
      </w:r>
    </w:p>
    <w:bookmarkEnd w:id="6"/>
    <w:p w14:paraId="02F82D05" w14:textId="7B463F3F" w:rsidR="00210E03" w:rsidRPr="00143009" w:rsidRDefault="00210E03" w:rsidP="00F15404">
      <w:pPr>
        <w:spacing w:after="0"/>
        <w:ind w:firstLine="720"/>
        <w:jc w:val="left"/>
        <w:rPr>
          <w:rFonts w:ascii="Arial" w:hAnsi="Arial" w:cs="Arial"/>
          <w:sz w:val="24"/>
          <w:szCs w:val="24"/>
        </w:rPr>
      </w:pPr>
      <w:r w:rsidRPr="00143009">
        <w:rPr>
          <w:rFonts w:ascii="Arial" w:hAnsi="Arial" w:cs="Arial"/>
          <w:sz w:val="24"/>
          <w:szCs w:val="24"/>
        </w:rPr>
        <w:t>Šį NMA sprendimą per vieną mėnesį nuo sprendimo gavimo dienos galima raštu apskųsti pasirinktinai Lietuvos Respublikos viešojo administravimo įstatymo nustatyta tvarka NMA, esančiai adresu: Blindžių g. 17, 08111, Vilnius arba Žemės ūkio ministerijai, esančiai adresu: Gedimino pr. 19, 01103 Vilnius, arba Lietuvos Respublikos ikiteisminio administracinių ginčų nagrinėjimo tvarkos įstatymo nustatyta tvarka Lietuvos administracinių ginčų komisijai, esančiai adresu: Vilniaus g. 27, 01402 Vilnius, ar Lietuvos Respublikos administracinių bylų teisenos įstatymo nustatyta tvarka Regionų administraciniam teismui, esančiam adresu: Žygimantų g. 2, 01102 Vilnius.</w:t>
      </w:r>
    </w:p>
    <w:p w14:paraId="0BC3C3EB" w14:textId="70AD4249" w:rsidR="006B6140" w:rsidRPr="00143009" w:rsidRDefault="006B6140" w:rsidP="00210E03">
      <w:pPr>
        <w:spacing w:after="0" w:line="23" w:lineRule="atLeast"/>
        <w:ind w:firstLine="652"/>
        <w:jc w:val="left"/>
        <w:rPr>
          <w:rFonts w:ascii="Arial" w:eastAsia="Times New Roman" w:hAnsi="Arial" w:cs="Arial"/>
          <w:sz w:val="24"/>
          <w:szCs w:val="24"/>
        </w:rPr>
      </w:pPr>
      <w:r w:rsidRPr="00143009">
        <w:rPr>
          <w:rFonts w:ascii="Arial" w:eastAsia="Times New Roman" w:hAnsi="Arial" w:cs="Arial"/>
          <w:sz w:val="24"/>
          <w:szCs w:val="24"/>
        </w:rPr>
        <w:t xml:space="preserve">Dėl išsamesnės informacijos galite kreiptis į </w:t>
      </w:r>
      <w:r w:rsidR="009C5491" w:rsidRPr="00143009">
        <w:rPr>
          <w:rFonts w:ascii="Arial" w:eastAsia="Times New Roman" w:hAnsi="Arial" w:cs="Arial"/>
          <w:sz w:val="24"/>
          <w:szCs w:val="24"/>
        </w:rPr>
        <w:t>NMA</w:t>
      </w:r>
      <w:r w:rsidRPr="00143009">
        <w:rPr>
          <w:rFonts w:ascii="Arial" w:eastAsia="Times New Roman" w:hAnsi="Arial" w:cs="Arial"/>
          <w:sz w:val="24"/>
          <w:szCs w:val="24"/>
        </w:rPr>
        <w:t xml:space="preserve"> raštu, telefonu </w:t>
      </w:r>
      <w:hyperlink r:id="rId19" w:history="1"/>
      <w:r w:rsidRPr="00143009">
        <w:rPr>
          <w:rFonts w:ascii="Arial" w:eastAsia="Times New Roman" w:hAnsi="Arial" w:cs="Arial"/>
          <w:sz w:val="24"/>
          <w:szCs w:val="24"/>
        </w:rPr>
        <w:t>(</w:t>
      </w:r>
      <w:r w:rsidR="002516E6" w:rsidRPr="00143009">
        <w:rPr>
          <w:rFonts w:ascii="Arial" w:hAnsi="Arial" w:cs="Arial"/>
          <w:sz w:val="24"/>
          <w:szCs w:val="24"/>
        </w:rPr>
        <w:t>8</w:t>
      </w:r>
      <w:r w:rsidR="00E37F04" w:rsidRPr="00143009">
        <w:rPr>
          <w:rFonts w:ascii="Arial" w:hAnsi="Arial" w:cs="Arial"/>
          <w:sz w:val="24"/>
          <w:szCs w:val="24"/>
        </w:rPr>
        <w:t xml:space="preserve"> 5</w:t>
      </w:r>
      <w:r w:rsidR="002516E6" w:rsidRPr="00143009">
        <w:rPr>
          <w:rFonts w:ascii="Arial" w:hAnsi="Arial" w:cs="Arial"/>
          <w:sz w:val="24"/>
          <w:szCs w:val="24"/>
        </w:rPr>
        <w:t>)</w:t>
      </w:r>
      <w:r w:rsidR="00C44FFC" w:rsidRPr="00143009">
        <w:rPr>
          <w:rFonts w:ascii="Arial" w:hAnsi="Arial" w:cs="Arial"/>
          <w:sz w:val="24"/>
          <w:szCs w:val="24"/>
        </w:rPr>
        <w:t xml:space="preserve"> </w:t>
      </w:r>
      <w:r w:rsidR="00E37F04" w:rsidRPr="00143009">
        <w:rPr>
          <w:rFonts w:ascii="Arial" w:hAnsi="Arial" w:cs="Arial"/>
          <w:sz w:val="24"/>
          <w:szCs w:val="24"/>
        </w:rPr>
        <w:t>2</w:t>
      </w:r>
      <w:r w:rsidR="008302BF">
        <w:rPr>
          <w:rFonts w:ascii="Arial" w:hAnsi="Arial" w:cs="Arial"/>
          <w:sz w:val="24"/>
          <w:szCs w:val="24"/>
        </w:rPr>
        <w:t>05</w:t>
      </w:r>
      <w:r w:rsidR="00E37F04" w:rsidRPr="00143009">
        <w:rPr>
          <w:rFonts w:ascii="Arial" w:hAnsi="Arial" w:cs="Arial"/>
          <w:sz w:val="24"/>
          <w:szCs w:val="24"/>
        </w:rPr>
        <w:t xml:space="preserve"> </w:t>
      </w:r>
      <w:r w:rsidR="008302BF">
        <w:rPr>
          <w:rFonts w:ascii="Arial" w:hAnsi="Arial" w:cs="Arial"/>
          <w:sz w:val="24"/>
          <w:szCs w:val="24"/>
        </w:rPr>
        <w:t>4508</w:t>
      </w:r>
      <w:r w:rsidRPr="00143009">
        <w:rPr>
          <w:rFonts w:ascii="Arial" w:eastAsia="Times New Roman" w:hAnsi="Arial" w:cs="Arial"/>
          <w:sz w:val="24"/>
          <w:szCs w:val="24"/>
          <w:shd w:val="clear" w:color="auto" w:fill="FFFFFF"/>
        </w:rPr>
        <w:t>) arba e</w:t>
      </w:r>
      <w:r w:rsidRPr="00143009">
        <w:rPr>
          <w:rFonts w:ascii="Arial" w:eastAsia="Times New Roman" w:hAnsi="Arial" w:cs="Arial"/>
          <w:sz w:val="24"/>
          <w:szCs w:val="24"/>
        </w:rPr>
        <w:t>lektroniniu paštu (</w:t>
      </w:r>
      <w:hyperlink r:id="rId20" w:history="1">
        <w:r w:rsidR="008302BF" w:rsidRPr="00E30061">
          <w:rPr>
            <w:rStyle w:val="Hyperlink"/>
            <w:rFonts w:ascii="Arial" w:eastAsia="Times New Roman" w:hAnsi="Arial" w:cs="Arial"/>
            <w:sz w:val="24"/>
            <w:szCs w:val="24"/>
          </w:rPr>
          <w:t>paulius.baltikauskas@nma.lt</w:t>
        </w:r>
      </w:hyperlink>
      <w:r w:rsidR="002516E6" w:rsidRPr="00143009">
        <w:rPr>
          <w:rFonts w:ascii="Arial" w:eastAsia="Times New Roman" w:hAnsi="Arial" w:cs="Arial"/>
          <w:sz w:val="24"/>
          <w:szCs w:val="24"/>
        </w:rPr>
        <w:t>)</w:t>
      </w:r>
      <w:r w:rsidRPr="00143009">
        <w:rPr>
          <w:rFonts w:ascii="Arial" w:eastAsia="Times New Roman" w:hAnsi="Arial" w:cs="Arial"/>
          <w:sz w:val="24"/>
          <w:szCs w:val="24"/>
        </w:rPr>
        <w:t xml:space="preserve">.Taip pat išsamesnė informacija Jums bus suteikta tiesiogiai atvykus į </w:t>
      </w:r>
      <w:r w:rsidR="009C5491" w:rsidRPr="00143009">
        <w:rPr>
          <w:rFonts w:ascii="Arial" w:eastAsia="Times New Roman" w:hAnsi="Arial" w:cs="Arial"/>
          <w:sz w:val="24"/>
          <w:szCs w:val="24"/>
        </w:rPr>
        <w:t>NMA</w:t>
      </w:r>
      <w:r w:rsidRPr="00143009">
        <w:rPr>
          <w:rFonts w:ascii="Arial" w:eastAsia="Times New Roman" w:hAnsi="Arial" w:cs="Arial"/>
          <w:sz w:val="24"/>
          <w:szCs w:val="24"/>
        </w:rPr>
        <w:t xml:space="preserve"> adresu:</w:t>
      </w:r>
      <w:bookmarkStart w:id="7" w:name="_Hlk110513584"/>
      <w:r w:rsidRPr="00143009">
        <w:rPr>
          <w:shd w:val="clear" w:color="auto" w:fill="FFFFFF"/>
        </w:rPr>
        <w:t xml:space="preserve"> </w:t>
      </w:r>
      <w:r w:rsidR="009C5491" w:rsidRPr="00143009">
        <w:rPr>
          <w:rFonts w:ascii="Arial" w:hAnsi="Arial" w:cs="Arial"/>
          <w:sz w:val="24"/>
          <w:szCs w:val="24"/>
          <w:shd w:val="clear" w:color="auto" w:fill="FFFFFF"/>
        </w:rPr>
        <w:t>Blindžių g. 17, Vilnius</w:t>
      </w:r>
      <w:r w:rsidR="009C5491" w:rsidRPr="00143009" w:rsidDel="009C5491">
        <w:rPr>
          <w:shd w:val="clear" w:color="auto" w:fill="FFFFFF"/>
        </w:rPr>
        <w:t xml:space="preserve"> </w:t>
      </w:r>
      <w:r w:rsidRPr="00143009">
        <w:rPr>
          <w:rFonts w:ascii="Arial" w:eastAsia="Times New Roman" w:hAnsi="Arial" w:cs="Arial"/>
          <w:sz w:val="24"/>
          <w:szCs w:val="24"/>
        </w:rPr>
        <w:t>.</w:t>
      </w:r>
    </w:p>
    <w:bookmarkEnd w:id="7"/>
    <w:p w14:paraId="69126F4B" w14:textId="77777777" w:rsidR="00620EB9" w:rsidRPr="00143009" w:rsidRDefault="00620EB9" w:rsidP="006B6140">
      <w:pPr>
        <w:spacing w:after="0" w:line="23" w:lineRule="atLeast"/>
        <w:ind w:firstLine="720"/>
        <w:jc w:val="left"/>
        <w:rPr>
          <w:rFonts w:ascii="Arial" w:eastAsia="Times New Roman" w:hAnsi="Arial" w:cs="Arial"/>
          <w:bCs/>
          <w:sz w:val="24"/>
          <w:szCs w:val="24"/>
        </w:rPr>
      </w:pPr>
      <w:r w:rsidRPr="00143009">
        <w:rPr>
          <w:rFonts w:ascii="Arial" w:eastAsia="Times New Roman" w:hAnsi="Arial" w:cs="Arial"/>
          <w:sz w:val="24"/>
          <w:szCs w:val="24"/>
        </w:rPr>
        <w:lastRenderedPageBreak/>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03447A59" w14:textId="77777777" w:rsidR="00620EB9" w:rsidRPr="00143009" w:rsidRDefault="00620EB9" w:rsidP="00652254">
      <w:pPr>
        <w:spacing w:after="0" w:line="23" w:lineRule="atLeast"/>
        <w:ind w:firstLine="720"/>
        <w:jc w:val="left"/>
        <w:rPr>
          <w:rFonts w:ascii="Arial" w:eastAsia="Times New Roman" w:hAnsi="Arial" w:cs="Arial"/>
          <w:sz w:val="24"/>
          <w:szCs w:val="24"/>
        </w:rPr>
      </w:pPr>
      <w:r w:rsidRPr="00143009">
        <w:rPr>
          <w:rFonts w:ascii="Arial" w:eastAsia="Times New Roman" w:hAnsi="Arial" w:cs="Arial"/>
          <w:bCs/>
          <w:sz w:val="24"/>
          <w:szCs w:val="24"/>
        </w:rPr>
        <w:t>Naudokitės Jūsų patogumui sukurtomis elektroninėmis paslaugomis: NMA informaciniu portalu, Žemės ūkio ministerijos informacine sistema (ŽŪMIS), Projektų vykdytojų pirkimų sistema. Prisijungimo nuorodas ir išsamesnę informaciją rasite www.nma.lt.</w:t>
      </w:r>
    </w:p>
    <w:p w14:paraId="776E7A1E" w14:textId="77777777" w:rsidR="00C059DC" w:rsidRPr="00143009" w:rsidRDefault="008C5CB5" w:rsidP="00C059DC">
      <w:pPr>
        <w:tabs>
          <w:tab w:val="left" w:pos="0"/>
        </w:tabs>
        <w:spacing w:after="0" w:line="23" w:lineRule="atLeast"/>
        <w:ind w:firstLine="652"/>
        <w:jc w:val="left"/>
        <w:rPr>
          <w:rFonts w:ascii="Arial" w:eastAsia="Times New Roman" w:hAnsi="Arial" w:cs="Arial"/>
          <w:sz w:val="24"/>
          <w:szCs w:val="24"/>
        </w:rPr>
      </w:pPr>
      <w:bookmarkStart w:id="8" w:name="_Hlk155681344"/>
      <w:bookmarkStart w:id="9" w:name="_Hlk156296356"/>
      <w:bookmarkStart w:id="10" w:name="_Hlk169786554"/>
      <w:r w:rsidRPr="00143009">
        <w:rPr>
          <w:rFonts w:ascii="Arial" w:hAnsi="Arial" w:cs="Arial"/>
          <w:sz w:val="24"/>
          <w:szCs w:val="24"/>
        </w:rPr>
        <w:t>Teisės aktai, kuriais pagrįsta rašte pateikta informacija, yra nurodyti išnašose. Jei esate ekrano skaitymo programos naudotojas, instrukciją, kaip peržiūrėti išnašas, galite rasti NMA svetainės skiltyje „Asmenų aptarnavimas“</w:t>
      </w:r>
      <w:bookmarkEnd w:id="8"/>
      <w:r w:rsidRPr="00143009">
        <w:rPr>
          <w:rFonts w:ascii="Arial" w:hAnsi="Arial" w:cs="Arial"/>
          <w:sz w:val="24"/>
          <w:szCs w:val="24"/>
        </w:rPr>
        <w:t>.</w:t>
      </w:r>
      <w:bookmarkEnd w:id="9"/>
      <w:bookmarkEnd w:id="10"/>
    </w:p>
    <w:p w14:paraId="3FAB9FBF" w14:textId="77777777" w:rsidR="001949DA" w:rsidRPr="00143009" w:rsidRDefault="001949DA" w:rsidP="00C059DC">
      <w:pPr>
        <w:tabs>
          <w:tab w:val="left" w:pos="0"/>
        </w:tabs>
        <w:spacing w:after="0" w:line="23" w:lineRule="atLeast"/>
        <w:ind w:firstLine="652"/>
        <w:jc w:val="left"/>
        <w:rPr>
          <w:rFonts w:ascii="Arial" w:hAnsi="Arial" w:cs="Arial"/>
          <w:sz w:val="24"/>
          <w:szCs w:val="24"/>
        </w:rPr>
      </w:pPr>
    </w:p>
    <w:p w14:paraId="59FAC52D" w14:textId="7F32170F" w:rsidR="00B102CE" w:rsidRPr="00143009" w:rsidRDefault="00EC6F87" w:rsidP="00C059DC">
      <w:pPr>
        <w:tabs>
          <w:tab w:val="left" w:pos="0"/>
        </w:tabs>
        <w:spacing w:after="0" w:line="23" w:lineRule="atLeast"/>
        <w:ind w:firstLine="652"/>
        <w:jc w:val="left"/>
        <w:rPr>
          <w:rFonts w:ascii="Arial" w:eastAsia="Times New Roman" w:hAnsi="Arial" w:cs="Arial"/>
          <w:sz w:val="24"/>
          <w:szCs w:val="24"/>
        </w:rPr>
      </w:pPr>
      <w:r w:rsidRPr="00143009">
        <w:rPr>
          <w:rFonts w:ascii="Arial" w:hAnsi="Arial" w:cs="Arial"/>
          <w:sz w:val="24"/>
          <w:szCs w:val="24"/>
        </w:rPr>
        <w:t>Pagarbiai</w:t>
      </w:r>
      <w:r w:rsidR="00542CCA" w:rsidRPr="00143009">
        <w:rPr>
          <w:rFonts w:ascii="Arial" w:hAnsi="Arial" w:cs="Arial"/>
          <w:sz w:val="24"/>
          <w:szCs w:val="24"/>
        </w:rPr>
        <w:t xml:space="preserve"> </w:t>
      </w:r>
    </w:p>
    <w:p w14:paraId="77989B4B" w14:textId="77777777" w:rsidR="00605547" w:rsidRPr="00143009" w:rsidRDefault="00605547" w:rsidP="00D11760">
      <w:pPr>
        <w:spacing w:after="0" w:line="240" w:lineRule="auto"/>
        <w:jc w:val="left"/>
        <w:rPr>
          <w:rFonts w:ascii="Arial" w:hAnsi="Arial" w:cs="Arial"/>
          <w:sz w:val="24"/>
          <w:szCs w:val="24"/>
        </w:rPr>
      </w:pPr>
    </w:p>
    <w:p w14:paraId="3EAD8F64" w14:textId="23245D45" w:rsidR="00AE1A92" w:rsidRPr="00143009" w:rsidRDefault="00EC6F87" w:rsidP="007941AA">
      <w:pPr>
        <w:spacing w:after="720" w:line="240" w:lineRule="auto"/>
        <w:jc w:val="left"/>
        <w:rPr>
          <w:rFonts w:ascii="Arial" w:hAnsi="Arial" w:cs="Arial"/>
          <w:sz w:val="24"/>
          <w:szCs w:val="24"/>
        </w:rPr>
      </w:pPr>
      <w:r w:rsidRPr="00143009">
        <w:rPr>
          <w:rFonts w:ascii="Arial" w:hAnsi="Arial" w:cs="Arial"/>
          <w:sz w:val="24"/>
          <w:szCs w:val="24"/>
        </w:rPr>
        <w:t xml:space="preserve">Kaimo plėtros ir paramos regionams departamento </w:t>
      </w:r>
      <w:r w:rsidR="00364FE5" w:rsidRPr="00143009">
        <w:rPr>
          <w:rFonts w:ascii="Arial" w:hAnsi="Arial" w:cs="Arial"/>
          <w:sz w:val="24"/>
          <w:szCs w:val="24"/>
        </w:rPr>
        <w:t xml:space="preserve">                         Aida Brazdžionytė </w:t>
      </w:r>
      <w:r w:rsidRPr="00143009">
        <w:rPr>
          <w:rFonts w:ascii="Arial" w:hAnsi="Arial" w:cs="Arial"/>
          <w:sz w:val="24"/>
          <w:szCs w:val="24"/>
        </w:rPr>
        <w:t>LEADER priemonių skyriaus vedėj</w:t>
      </w:r>
      <w:r w:rsidR="000504B3" w:rsidRPr="00143009">
        <w:rPr>
          <w:rFonts w:ascii="Arial" w:hAnsi="Arial" w:cs="Arial"/>
          <w:sz w:val="24"/>
          <w:szCs w:val="24"/>
        </w:rPr>
        <w:t>a</w:t>
      </w:r>
    </w:p>
    <w:p w14:paraId="0A1C9A78" w14:textId="77777777" w:rsidR="000B775C" w:rsidRPr="00143009" w:rsidRDefault="00EC6F87" w:rsidP="007941AA">
      <w:pPr>
        <w:spacing w:after="720" w:line="240" w:lineRule="auto"/>
        <w:jc w:val="left"/>
        <w:rPr>
          <w:rFonts w:ascii="Arial" w:hAnsi="Arial" w:cs="Arial"/>
          <w:sz w:val="24"/>
          <w:szCs w:val="24"/>
        </w:rPr>
      </w:pPr>
      <w:r w:rsidRPr="00143009">
        <w:rPr>
          <w:rFonts w:ascii="Arial" w:hAnsi="Arial" w:cs="Arial"/>
          <w:sz w:val="24"/>
          <w:szCs w:val="24"/>
        </w:rPr>
        <w:t xml:space="preserve">                                                   </w:t>
      </w:r>
    </w:p>
    <w:p w14:paraId="160D4811" w14:textId="13F37F2C" w:rsidR="007977B0" w:rsidRDefault="007977B0" w:rsidP="007941AA">
      <w:pPr>
        <w:spacing w:after="720" w:line="240" w:lineRule="auto"/>
        <w:jc w:val="left"/>
        <w:rPr>
          <w:rFonts w:ascii="Arial" w:hAnsi="Arial" w:cs="Arial"/>
          <w:sz w:val="24"/>
          <w:szCs w:val="24"/>
        </w:rPr>
      </w:pPr>
    </w:p>
    <w:p w14:paraId="75341399" w14:textId="77777777" w:rsidR="00B74158" w:rsidRPr="00143009" w:rsidRDefault="00B74158" w:rsidP="007941AA">
      <w:pPr>
        <w:spacing w:after="720" w:line="240" w:lineRule="auto"/>
        <w:jc w:val="left"/>
        <w:rPr>
          <w:rFonts w:ascii="Arial" w:hAnsi="Arial" w:cs="Arial"/>
          <w:sz w:val="24"/>
          <w:szCs w:val="24"/>
        </w:rPr>
      </w:pPr>
    </w:p>
    <w:p w14:paraId="54CE47D3" w14:textId="797A80B0" w:rsidR="001A581A" w:rsidRPr="00143009" w:rsidRDefault="00A44F2E" w:rsidP="00CC0539">
      <w:pPr>
        <w:spacing w:after="200" w:line="240" w:lineRule="auto"/>
        <w:jc w:val="left"/>
        <w:rPr>
          <w:rFonts w:ascii="Arial" w:hAnsi="Arial" w:cs="Arial"/>
          <w:sz w:val="24"/>
          <w:szCs w:val="24"/>
        </w:rPr>
      </w:pPr>
      <w:r w:rsidRPr="00143009">
        <w:t xml:space="preserve"> </w:t>
      </w:r>
      <w:r w:rsidR="00D9096A" w:rsidRPr="00143009">
        <w:rPr>
          <w:noProof/>
          <w:sz w:val="24"/>
          <w:szCs w:val="24"/>
        </w:rPr>
        <w:drawing>
          <wp:inline distT="0" distB="0" distL="0" distR="0" wp14:anchorId="5F50D70C" wp14:editId="3B56D0EF">
            <wp:extent cx="793750" cy="741680"/>
            <wp:effectExtent l="0" t="0" r="6350" b="1270"/>
            <wp:docPr id="2" name="Picture 1" descr="NMA šūkis Kurkime klestintį kraštą kartu"/>
            <wp:cNvGraphicFramePr/>
            <a:graphic xmlns:a="http://schemas.openxmlformats.org/drawingml/2006/main">
              <a:graphicData uri="http://schemas.openxmlformats.org/drawingml/2006/picture">
                <pic:pic xmlns:pic="http://schemas.openxmlformats.org/drawingml/2006/picture">
                  <pic:nvPicPr>
                    <pic:cNvPr id="2" name="Picture 1" descr="NMA šūkis Kurkime klestintį kraštą kartu"/>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r w:rsidR="008302BF">
        <w:rPr>
          <w:rFonts w:ascii="Arial" w:hAnsi="Arial" w:cs="Arial"/>
          <w:sz w:val="24"/>
          <w:szCs w:val="24"/>
        </w:rPr>
        <w:t>Paulius Baltikauskas</w:t>
      </w:r>
      <w:r w:rsidR="00EC6F87" w:rsidRPr="00143009">
        <w:rPr>
          <w:rFonts w:ascii="Arial" w:hAnsi="Arial" w:cs="Arial"/>
          <w:sz w:val="24"/>
          <w:szCs w:val="24"/>
        </w:rPr>
        <w:t xml:space="preserve">, tel. </w:t>
      </w:r>
      <w:r w:rsidR="005A6B3E" w:rsidRPr="00143009">
        <w:rPr>
          <w:rFonts w:ascii="Arial" w:hAnsi="Arial" w:cs="Arial"/>
          <w:noProof/>
          <w:color w:val="000000"/>
          <w:sz w:val="24"/>
          <w:szCs w:val="24"/>
          <w:lang w:eastAsia="lt-LT"/>
        </w:rPr>
        <w:t>+370 5 2</w:t>
      </w:r>
      <w:r w:rsidR="008302BF">
        <w:rPr>
          <w:rFonts w:ascii="Arial" w:hAnsi="Arial" w:cs="Arial"/>
          <w:noProof/>
          <w:color w:val="000000"/>
          <w:sz w:val="24"/>
          <w:szCs w:val="24"/>
          <w:lang w:eastAsia="lt-LT"/>
        </w:rPr>
        <w:t>05</w:t>
      </w:r>
      <w:r w:rsidR="005A6B3E" w:rsidRPr="00143009">
        <w:rPr>
          <w:rFonts w:ascii="Arial" w:hAnsi="Arial" w:cs="Arial"/>
          <w:noProof/>
          <w:color w:val="000000"/>
          <w:sz w:val="24"/>
          <w:szCs w:val="24"/>
          <w:lang w:eastAsia="lt-LT"/>
        </w:rPr>
        <w:t xml:space="preserve"> </w:t>
      </w:r>
      <w:r w:rsidR="008302BF">
        <w:rPr>
          <w:rFonts w:ascii="Arial" w:hAnsi="Arial" w:cs="Arial"/>
          <w:noProof/>
          <w:color w:val="000000"/>
          <w:sz w:val="24"/>
          <w:szCs w:val="24"/>
          <w:lang w:eastAsia="lt-LT"/>
        </w:rPr>
        <w:t>4508</w:t>
      </w:r>
    </w:p>
    <w:sectPr w:rsidR="001A581A" w:rsidRPr="00143009" w:rsidSect="007F203F">
      <w:headerReference w:type="default" r:id="rId22"/>
      <w:type w:val="continuous"/>
      <w:pgSz w:w="11907" w:h="16840" w:code="9"/>
      <w:pgMar w:top="1138" w:right="562" w:bottom="1138" w:left="1699"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3FCA" w14:textId="77777777" w:rsidR="00227AA8" w:rsidRDefault="00227AA8">
      <w:r>
        <w:separator/>
      </w:r>
    </w:p>
  </w:endnote>
  <w:endnote w:type="continuationSeparator" w:id="0">
    <w:p w14:paraId="2C31F860" w14:textId="77777777" w:rsidR="00227AA8" w:rsidRDefault="0022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6" w14:textId="77777777" w:rsidR="001A581A" w:rsidRDefault="00E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47D7" w14:textId="77777777" w:rsidR="001A581A" w:rsidRDefault="001A58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9" w14:textId="77777777" w:rsidR="001A581A" w:rsidRDefault="001A581A">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A007" w14:textId="77777777" w:rsidR="00227AA8" w:rsidRDefault="00227AA8">
      <w:r>
        <w:separator/>
      </w:r>
    </w:p>
  </w:footnote>
  <w:footnote w:type="continuationSeparator" w:id="0">
    <w:p w14:paraId="64132257" w14:textId="77777777" w:rsidR="00227AA8" w:rsidRDefault="00227AA8">
      <w:r>
        <w:continuationSeparator/>
      </w:r>
    </w:p>
  </w:footnote>
  <w:footnote w:id="1">
    <w:p w14:paraId="06D56817" w14:textId="77777777" w:rsidR="00412991" w:rsidRDefault="00412991" w:rsidP="00412991">
      <w:pPr>
        <w:pStyle w:val="FootnoteText"/>
      </w:pPr>
      <w:r>
        <w:rPr>
          <w:rStyle w:val="FootnoteReference"/>
        </w:rPr>
        <w:footnoteRef/>
      </w:r>
      <w:r>
        <w:t xml:space="preserve"> Vietos projektų, įgyvendinamų bendruomenių inicijuotos vietos plėtros būdu, administravimo taisyklės, patvirtintos Lietuvos Respublikos žemės ūkio ministro 2023 m. rugpjūčio 4 d. įsakymu Nr. 3D-528„Dėl Vietos projektų, įgyvendinamų bendruomenių inicijuotos vietos plėtros būdu, administravimo taisyklių patvirtinimo“. </w:t>
      </w:r>
    </w:p>
  </w:footnote>
  <w:footnote w:id="2">
    <w:p w14:paraId="6C97B99F" w14:textId="77777777" w:rsidR="00C44FFC" w:rsidRDefault="00C44FFC" w:rsidP="00C44FFC">
      <w:pPr>
        <w:rPr>
          <w:rFonts w:ascii="Arial" w:eastAsia="Times New Roman" w:hAnsi="Arial" w:cs="Arial"/>
        </w:rPr>
      </w:pPr>
      <w:r>
        <w:rPr>
          <w:rStyle w:val="FootnoteReference"/>
        </w:rPr>
        <w:footnoteRef/>
      </w:r>
      <w:r>
        <w:t xml:space="preserve"> </w:t>
      </w:r>
      <w:r>
        <w:rPr>
          <w:rFonts w:ascii="Arial" w:hAnsi="Arial" w:cs="Arial"/>
          <w:sz w:val="20"/>
          <w:szCs w:val="20"/>
        </w:rPr>
        <w:t>Lietuvos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837183"/>
      <w:docPartObj>
        <w:docPartGallery w:val="Page Numbers (Top of Page)"/>
        <w:docPartUnique/>
      </w:docPartObj>
    </w:sdtPr>
    <w:sdtEndPr/>
    <w:sdtContent>
      <w:p w14:paraId="15A69E26" w14:textId="13EB306A" w:rsidR="00F6034A" w:rsidRDefault="00F6034A">
        <w:pPr>
          <w:pStyle w:val="Header"/>
          <w:jc w:val="center"/>
        </w:pPr>
        <w:r>
          <w:fldChar w:fldCharType="begin"/>
        </w:r>
        <w:r>
          <w:instrText>PAGE   \* MERGEFORMAT</w:instrText>
        </w:r>
        <w:r>
          <w:fldChar w:fldCharType="separate"/>
        </w:r>
        <w:r>
          <w:t>2</w:t>
        </w:r>
        <w:r>
          <w:fldChar w:fldCharType="end"/>
        </w:r>
      </w:p>
    </w:sdtContent>
  </w:sdt>
  <w:p w14:paraId="7BB444BE" w14:textId="77777777" w:rsidR="00F6034A" w:rsidRDefault="00F60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492654"/>
      <w:docPartObj>
        <w:docPartGallery w:val="Page Numbers (Top of Page)"/>
        <w:docPartUnique/>
      </w:docPartObj>
    </w:sdtPr>
    <w:sdtEndPr/>
    <w:sdtContent>
      <w:p w14:paraId="7BDBF32B" w14:textId="77777777" w:rsidR="00F6034A" w:rsidRDefault="00F6034A">
        <w:pPr>
          <w:pStyle w:val="Header"/>
          <w:jc w:val="center"/>
        </w:pPr>
        <w:r>
          <w:fldChar w:fldCharType="begin"/>
        </w:r>
        <w:r>
          <w:instrText>PAGE   \* MERGEFORMAT</w:instrText>
        </w:r>
        <w:r>
          <w:fldChar w:fldCharType="separate"/>
        </w:r>
        <w:r>
          <w:t>2</w:t>
        </w:r>
        <w:r>
          <w:fldChar w:fldCharType="end"/>
        </w:r>
      </w:p>
    </w:sdtContent>
  </w:sdt>
  <w:p w14:paraId="400CBC1F" w14:textId="77777777" w:rsidR="00F6034A" w:rsidRDefault="00F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57DE0"/>
    <w:multiLevelType w:val="hybridMultilevel"/>
    <w:tmpl w:val="F40057EE"/>
    <w:lvl w:ilvl="0" w:tplc="F8F8C36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41"/>
    <w:rsid w:val="00006426"/>
    <w:rsid w:val="000122ED"/>
    <w:rsid w:val="00021C7B"/>
    <w:rsid w:val="000233E6"/>
    <w:rsid w:val="0003061A"/>
    <w:rsid w:val="00031859"/>
    <w:rsid w:val="00040CFF"/>
    <w:rsid w:val="00044AC6"/>
    <w:rsid w:val="00045BAF"/>
    <w:rsid w:val="000504B3"/>
    <w:rsid w:val="0006027A"/>
    <w:rsid w:val="00066D06"/>
    <w:rsid w:val="00083514"/>
    <w:rsid w:val="00090A7E"/>
    <w:rsid w:val="00094599"/>
    <w:rsid w:val="000A4624"/>
    <w:rsid w:val="000A4B0E"/>
    <w:rsid w:val="000B5905"/>
    <w:rsid w:val="000B775C"/>
    <w:rsid w:val="000C3E75"/>
    <w:rsid w:val="000D01AE"/>
    <w:rsid w:val="000D1055"/>
    <w:rsid w:val="000E7B11"/>
    <w:rsid w:val="000F78FC"/>
    <w:rsid w:val="0010516A"/>
    <w:rsid w:val="001130C5"/>
    <w:rsid w:val="00122C17"/>
    <w:rsid w:val="00132AB9"/>
    <w:rsid w:val="001339AD"/>
    <w:rsid w:val="00137044"/>
    <w:rsid w:val="00143009"/>
    <w:rsid w:val="00143B7D"/>
    <w:rsid w:val="00151641"/>
    <w:rsid w:val="00151A03"/>
    <w:rsid w:val="00161AA1"/>
    <w:rsid w:val="00171457"/>
    <w:rsid w:val="00174FC8"/>
    <w:rsid w:val="00191E18"/>
    <w:rsid w:val="001949DA"/>
    <w:rsid w:val="001A581A"/>
    <w:rsid w:val="001B2CA6"/>
    <w:rsid w:val="001C0E12"/>
    <w:rsid w:val="001C262F"/>
    <w:rsid w:val="001C3CA9"/>
    <w:rsid w:val="001C5249"/>
    <w:rsid w:val="001C7EB4"/>
    <w:rsid w:val="001D1ABF"/>
    <w:rsid w:val="001D6FF7"/>
    <w:rsid w:val="001D79EB"/>
    <w:rsid w:val="001E4006"/>
    <w:rsid w:val="001E6ABB"/>
    <w:rsid w:val="00210E03"/>
    <w:rsid w:val="002124AC"/>
    <w:rsid w:val="00222DC8"/>
    <w:rsid w:val="00227501"/>
    <w:rsid w:val="00227AA8"/>
    <w:rsid w:val="002318AA"/>
    <w:rsid w:val="00235930"/>
    <w:rsid w:val="00241431"/>
    <w:rsid w:val="00241993"/>
    <w:rsid w:val="0024243D"/>
    <w:rsid w:val="002516E6"/>
    <w:rsid w:val="002518FD"/>
    <w:rsid w:val="0026716E"/>
    <w:rsid w:val="002737E8"/>
    <w:rsid w:val="00273A88"/>
    <w:rsid w:val="00281B12"/>
    <w:rsid w:val="00283A17"/>
    <w:rsid w:val="00290F56"/>
    <w:rsid w:val="0029315B"/>
    <w:rsid w:val="002A3502"/>
    <w:rsid w:val="002A7058"/>
    <w:rsid w:val="002A71EC"/>
    <w:rsid w:val="002C0A1E"/>
    <w:rsid w:val="002C2E76"/>
    <w:rsid w:val="002C5DD0"/>
    <w:rsid w:val="002D31E4"/>
    <w:rsid w:val="002E63A3"/>
    <w:rsid w:val="002E7A1D"/>
    <w:rsid w:val="002F773E"/>
    <w:rsid w:val="003015D5"/>
    <w:rsid w:val="00302402"/>
    <w:rsid w:val="003050EC"/>
    <w:rsid w:val="00313D72"/>
    <w:rsid w:val="00322424"/>
    <w:rsid w:val="00324225"/>
    <w:rsid w:val="00325879"/>
    <w:rsid w:val="00334249"/>
    <w:rsid w:val="003367B5"/>
    <w:rsid w:val="00344C29"/>
    <w:rsid w:val="00344ED2"/>
    <w:rsid w:val="00346CD3"/>
    <w:rsid w:val="00364FE5"/>
    <w:rsid w:val="00387808"/>
    <w:rsid w:val="00392496"/>
    <w:rsid w:val="003A38F0"/>
    <w:rsid w:val="003C1659"/>
    <w:rsid w:val="003D11DB"/>
    <w:rsid w:val="003D15B3"/>
    <w:rsid w:val="003D3F25"/>
    <w:rsid w:val="003F6732"/>
    <w:rsid w:val="004006EC"/>
    <w:rsid w:val="00400717"/>
    <w:rsid w:val="004054E4"/>
    <w:rsid w:val="00406650"/>
    <w:rsid w:val="00407ADE"/>
    <w:rsid w:val="00412991"/>
    <w:rsid w:val="0042133D"/>
    <w:rsid w:val="004244C0"/>
    <w:rsid w:val="00433C5C"/>
    <w:rsid w:val="00456E01"/>
    <w:rsid w:val="00462167"/>
    <w:rsid w:val="00464C01"/>
    <w:rsid w:val="00470226"/>
    <w:rsid w:val="004818D0"/>
    <w:rsid w:val="00487E01"/>
    <w:rsid w:val="00495470"/>
    <w:rsid w:val="004B355D"/>
    <w:rsid w:val="004B70AB"/>
    <w:rsid w:val="004C314A"/>
    <w:rsid w:val="004C7C41"/>
    <w:rsid w:val="004D3E2E"/>
    <w:rsid w:val="004D5655"/>
    <w:rsid w:val="00500377"/>
    <w:rsid w:val="00505090"/>
    <w:rsid w:val="00513A6C"/>
    <w:rsid w:val="005146A0"/>
    <w:rsid w:val="00516002"/>
    <w:rsid w:val="0052611D"/>
    <w:rsid w:val="00532DC0"/>
    <w:rsid w:val="00537495"/>
    <w:rsid w:val="00540003"/>
    <w:rsid w:val="00540536"/>
    <w:rsid w:val="00542CCA"/>
    <w:rsid w:val="0054602C"/>
    <w:rsid w:val="00555E8E"/>
    <w:rsid w:val="00562222"/>
    <w:rsid w:val="005768DD"/>
    <w:rsid w:val="005779E7"/>
    <w:rsid w:val="00594812"/>
    <w:rsid w:val="00595AB4"/>
    <w:rsid w:val="005A1AFD"/>
    <w:rsid w:val="005A3799"/>
    <w:rsid w:val="005A6B3E"/>
    <w:rsid w:val="005A6C8F"/>
    <w:rsid w:val="005A730E"/>
    <w:rsid w:val="005B4AEB"/>
    <w:rsid w:val="005C5B39"/>
    <w:rsid w:val="005F14B9"/>
    <w:rsid w:val="005F289F"/>
    <w:rsid w:val="00605547"/>
    <w:rsid w:val="0061383D"/>
    <w:rsid w:val="00614372"/>
    <w:rsid w:val="00620EB9"/>
    <w:rsid w:val="00637758"/>
    <w:rsid w:val="006462EA"/>
    <w:rsid w:val="00652254"/>
    <w:rsid w:val="006535F5"/>
    <w:rsid w:val="0067691F"/>
    <w:rsid w:val="00677E60"/>
    <w:rsid w:val="0068552F"/>
    <w:rsid w:val="006860CA"/>
    <w:rsid w:val="00691A74"/>
    <w:rsid w:val="00697982"/>
    <w:rsid w:val="006A30D9"/>
    <w:rsid w:val="006A6E72"/>
    <w:rsid w:val="006B6140"/>
    <w:rsid w:val="006B712B"/>
    <w:rsid w:val="006C78B3"/>
    <w:rsid w:val="006D2944"/>
    <w:rsid w:val="006E3A77"/>
    <w:rsid w:val="006E3F58"/>
    <w:rsid w:val="006F1515"/>
    <w:rsid w:val="006F3556"/>
    <w:rsid w:val="00701066"/>
    <w:rsid w:val="00703DEA"/>
    <w:rsid w:val="00710CF8"/>
    <w:rsid w:val="007221ED"/>
    <w:rsid w:val="00745B8F"/>
    <w:rsid w:val="00746A23"/>
    <w:rsid w:val="0075019F"/>
    <w:rsid w:val="00754946"/>
    <w:rsid w:val="00754D13"/>
    <w:rsid w:val="00767979"/>
    <w:rsid w:val="00767CCD"/>
    <w:rsid w:val="007751C5"/>
    <w:rsid w:val="00775704"/>
    <w:rsid w:val="00785463"/>
    <w:rsid w:val="00791B64"/>
    <w:rsid w:val="00793AB4"/>
    <w:rsid w:val="007941AA"/>
    <w:rsid w:val="007977B0"/>
    <w:rsid w:val="007A264C"/>
    <w:rsid w:val="007A6CD7"/>
    <w:rsid w:val="007B1AE0"/>
    <w:rsid w:val="007B71C0"/>
    <w:rsid w:val="007B7F94"/>
    <w:rsid w:val="007C2E42"/>
    <w:rsid w:val="007C6DE9"/>
    <w:rsid w:val="007D1624"/>
    <w:rsid w:val="007D1EB0"/>
    <w:rsid w:val="007D5C8A"/>
    <w:rsid w:val="007D694E"/>
    <w:rsid w:val="007E4A6F"/>
    <w:rsid w:val="007F203F"/>
    <w:rsid w:val="007F7E48"/>
    <w:rsid w:val="008040F7"/>
    <w:rsid w:val="0082368F"/>
    <w:rsid w:val="008302BF"/>
    <w:rsid w:val="0083182A"/>
    <w:rsid w:val="008321E1"/>
    <w:rsid w:val="00840BB3"/>
    <w:rsid w:val="0084589F"/>
    <w:rsid w:val="00845E6A"/>
    <w:rsid w:val="008505F7"/>
    <w:rsid w:val="008600AD"/>
    <w:rsid w:val="00876375"/>
    <w:rsid w:val="008869B1"/>
    <w:rsid w:val="00891C4C"/>
    <w:rsid w:val="00894D92"/>
    <w:rsid w:val="0089749E"/>
    <w:rsid w:val="008A0300"/>
    <w:rsid w:val="008C3BDA"/>
    <w:rsid w:val="008C5CB5"/>
    <w:rsid w:val="008D0DD8"/>
    <w:rsid w:val="008D490F"/>
    <w:rsid w:val="008E6FC5"/>
    <w:rsid w:val="008F306F"/>
    <w:rsid w:val="008F7331"/>
    <w:rsid w:val="00900171"/>
    <w:rsid w:val="0090084A"/>
    <w:rsid w:val="009148CB"/>
    <w:rsid w:val="00921CA4"/>
    <w:rsid w:val="009274C7"/>
    <w:rsid w:val="0094569D"/>
    <w:rsid w:val="00951530"/>
    <w:rsid w:val="00956677"/>
    <w:rsid w:val="009878D8"/>
    <w:rsid w:val="009949A2"/>
    <w:rsid w:val="00995D25"/>
    <w:rsid w:val="009A5BD4"/>
    <w:rsid w:val="009A6D39"/>
    <w:rsid w:val="009B4307"/>
    <w:rsid w:val="009B4870"/>
    <w:rsid w:val="009C14B8"/>
    <w:rsid w:val="009C5491"/>
    <w:rsid w:val="009C5BFB"/>
    <w:rsid w:val="009D0D49"/>
    <w:rsid w:val="009D25C1"/>
    <w:rsid w:val="009D6F16"/>
    <w:rsid w:val="009F71F6"/>
    <w:rsid w:val="00A02A65"/>
    <w:rsid w:val="00A05B8E"/>
    <w:rsid w:val="00A07129"/>
    <w:rsid w:val="00A31CA7"/>
    <w:rsid w:val="00A32208"/>
    <w:rsid w:val="00A339B9"/>
    <w:rsid w:val="00A34C14"/>
    <w:rsid w:val="00A37F21"/>
    <w:rsid w:val="00A44F2E"/>
    <w:rsid w:val="00A471B4"/>
    <w:rsid w:val="00A62BBF"/>
    <w:rsid w:val="00A64A40"/>
    <w:rsid w:val="00A657D5"/>
    <w:rsid w:val="00A66F1C"/>
    <w:rsid w:val="00A67FAA"/>
    <w:rsid w:val="00A765DE"/>
    <w:rsid w:val="00A76E97"/>
    <w:rsid w:val="00A775C4"/>
    <w:rsid w:val="00A92A4B"/>
    <w:rsid w:val="00A95F11"/>
    <w:rsid w:val="00A9745A"/>
    <w:rsid w:val="00AB34AD"/>
    <w:rsid w:val="00AC17B9"/>
    <w:rsid w:val="00AC4E78"/>
    <w:rsid w:val="00AC6A79"/>
    <w:rsid w:val="00AE1A92"/>
    <w:rsid w:val="00B05BFC"/>
    <w:rsid w:val="00B102CE"/>
    <w:rsid w:val="00B16FCE"/>
    <w:rsid w:val="00B17E12"/>
    <w:rsid w:val="00B32F56"/>
    <w:rsid w:val="00B42F88"/>
    <w:rsid w:val="00B632B9"/>
    <w:rsid w:val="00B74158"/>
    <w:rsid w:val="00B840CC"/>
    <w:rsid w:val="00B9428E"/>
    <w:rsid w:val="00B9766D"/>
    <w:rsid w:val="00BA25AD"/>
    <w:rsid w:val="00BA5677"/>
    <w:rsid w:val="00BA6E45"/>
    <w:rsid w:val="00BB3CA7"/>
    <w:rsid w:val="00BD4A2A"/>
    <w:rsid w:val="00BD50EC"/>
    <w:rsid w:val="00BD6BE2"/>
    <w:rsid w:val="00BE2C27"/>
    <w:rsid w:val="00BE660E"/>
    <w:rsid w:val="00BF28AF"/>
    <w:rsid w:val="00BF6416"/>
    <w:rsid w:val="00C00995"/>
    <w:rsid w:val="00C0537D"/>
    <w:rsid w:val="00C059DC"/>
    <w:rsid w:val="00C135AD"/>
    <w:rsid w:val="00C217B3"/>
    <w:rsid w:val="00C2266F"/>
    <w:rsid w:val="00C44FFC"/>
    <w:rsid w:val="00C61BE4"/>
    <w:rsid w:val="00C6343F"/>
    <w:rsid w:val="00C6480B"/>
    <w:rsid w:val="00C66482"/>
    <w:rsid w:val="00C71246"/>
    <w:rsid w:val="00C914F2"/>
    <w:rsid w:val="00C91DAB"/>
    <w:rsid w:val="00CA5390"/>
    <w:rsid w:val="00CB31B0"/>
    <w:rsid w:val="00CC0539"/>
    <w:rsid w:val="00CC46C6"/>
    <w:rsid w:val="00CC5C05"/>
    <w:rsid w:val="00CC5DB3"/>
    <w:rsid w:val="00CD2E50"/>
    <w:rsid w:val="00CD53C9"/>
    <w:rsid w:val="00CF02B8"/>
    <w:rsid w:val="00D04265"/>
    <w:rsid w:val="00D11760"/>
    <w:rsid w:val="00D11FBE"/>
    <w:rsid w:val="00D12635"/>
    <w:rsid w:val="00D2619B"/>
    <w:rsid w:val="00D32B38"/>
    <w:rsid w:val="00D37854"/>
    <w:rsid w:val="00D5247D"/>
    <w:rsid w:val="00D53FBC"/>
    <w:rsid w:val="00D56A56"/>
    <w:rsid w:val="00D65BFD"/>
    <w:rsid w:val="00D85D41"/>
    <w:rsid w:val="00D861C2"/>
    <w:rsid w:val="00D9096A"/>
    <w:rsid w:val="00D90A64"/>
    <w:rsid w:val="00D91B34"/>
    <w:rsid w:val="00D92704"/>
    <w:rsid w:val="00D9581E"/>
    <w:rsid w:val="00D96052"/>
    <w:rsid w:val="00DA17D2"/>
    <w:rsid w:val="00DC2F46"/>
    <w:rsid w:val="00DC728E"/>
    <w:rsid w:val="00DF16AA"/>
    <w:rsid w:val="00DF1D42"/>
    <w:rsid w:val="00DF2E53"/>
    <w:rsid w:val="00DF4152"/>
    <w:rsid w:val="00DF49F8"/>
    <w:rsid w:val="00DF6176"/>
    <w:rsid w:val="00E02AF9"/>
    <w:rsid w:val="00E02B6E"/>
    <w:rsid w:val="00E10D79"/>
    <w:rsid w:val="00E12006"/>
    <w:rsid w:val="00E1294F"/>
    <w:rsid w:val="00E16214"/>
    <w:rsid w:val="00E2701E"/>
    <w:rsid w:val="00E30392"/>
    <w:rsid w:val="00E3199F"/>
    <w:rsid w:val="00E32E7B"/>
    <w:rsid w:val="00E37F04"/>
    <w:rsid w:val="00E41A12"/>
    <w:rsid w:val="00E42607"/>
    <w:rsid w:val="00E538BA"/>
    <w:rsid w:val="00E57C58"/>
    <w:rsid w:val="00E60A5C"/>
    <w:rsid w:val="00E62702"/>
    <w:rsid w:val="00E629C0"/>
    <w:rsid w:val="00E776ED"/>
    <w:rsid w:val="00E90803"/>
    <w:rsid w:val="00E9085F"/>
    <w:rsid w:val="00EA5C8D"/>
    <w:rsid w:val="00EC13E1"/>
    <w:rsid w:val="00EC443E"/>
    <w:rsid w:val="00EC6F87"/>
    <w:rsid w:val="00EC70D1"/>
    <w:rsid w:val="00EC7A26"/>
    <w:rsid w:val="00ED444D"/>
    <w:rsid w:val="00ED6947"/>
    <w:rsid w:val="00EE37CA"/>
    <w:rsid w:val="00EF2354"/>
    <w:rsid w:val="00EF28FD"/>
    <w:rsid w:val="00EF4A26"/>
    <w:rsid w:val="00F06B80"/>
    <w:rsid w:val="00F10697"/>
    <w:rsid w:val="00F15404"/>
    <w:rsid w:val="00F27BD6"/>
    <w:rsid w:val="00F35A5F"/>
    <w:rsid w:val="00F4768E"/>
    <w:rsid w:val="00F55B29"/>
    <w:rsid w:val="00F6034A"/>
    <w:rsid w:val="00F66B95"/>
    <w:rsid w:val="00F80A09"/>
    <w:rsid w:val="00F84F89"/>
    <w:rsid w:val="00F85E2F"/>
    <w:rsid w:val="00F942FC"/>
    <w:rsid w:val="00FA36B9"/>
    <w:rsid w:val="00FB2CBB"/>
    <w:rsid w:val="00FB6778"/>
    <w:rsid w:val="00FC55EB"/>
    <w:rsid w:val="00FD1BCF"/>
    <w:rsid w:val="00FD30CB"/>
    <w:rsid w:val="00FD6729"/>
    <w:rsid w:val="00FE2D6D"/>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E47A8"/>
  <w15:chartTrackingRefBased/>
  <w15:docId w15:val="{E34B1216-85CE-4F03-941A-FAF0D6B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C1"/>
  </w:style>
  <w:style w:type="paragraph" w:styleId="Heading1">
    <w:name w:val="heading 1"/>
    <w:basedOn w:val="Normal"/>
    <w:next w:val="Normal"/>
    <w:link w:val="Heading1Char"/>
    <w:uiPriority w:val="9"/>
    <w:qFormat/>
    <w:rsid w:val="00A9745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9745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9745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9745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9745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9745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974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974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974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7C41"/>
    <w:pPr>
      <w:tabs>
        <w:tab w:val="center" w:pos="4153"/>
        <w:tab w:val="right" w:pos="8306"/>
      </w:tabs>
    </w:pPr>
  </w:style>
  <w:style w:type="character" w:customStyle="1" w:styleId="FooterChar">
    <w:name w:val="Footer Char"/>
    <w:basedOn w:val="DefaultParagraphFont"/>
    <w:link w:val="Footer"/>
    <w:rsid w:val="004C7C41"/>
    <w:rPr>
      <w:rFonts w:ascii="HelveticaLT" w:eastAsia="Times New Roman" w:hAnsi="HelveticaLT" w:cs="Times New Roman"/>
      <w:sz w:val="20"/>
      <w:szCs w:val="20"/>
      <w:lang w:val="en-GB"/>
    </w:rPr>
  </w:style>
  <w:style w:type="paragraph" w:styleId="Title">
    <w:name w:val="Title"/>
    <w:basedOn w:val="Normal"/>
    <w:next w:val="Normal"/>
    <w:link w:val="TitleChar"/>
    <w:uiPriority w:val="10"/>
    <w:qFormat/>
    <w:rsid w:val="00A974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9745A"/>
    <w:rPr>
      <w:rFonts w:asciiTheme="majorHAnsi" w:eastAsiaTheme="majorEastAsia" w:hAnsiTheme="majorHAnsi" w:cstheme="majorBidi"/>
      <w:b/>
      <w:bCs/>
      <w:spacing w:val="-7"/>
      <w:sz w:val="48"/>
      <w:szCs w:val="48"/>
    </w:rPr>
  </w:style>
  <w:style w:type="character" w:styleId="PageNumber">
    <w:name w:val="page number"/>
    <w:basedOn w:val="DefaultParagraphFont"/>
    <w:rsid w:val="004C7C41"/>
  </w:style>
  <w:style w:type="character" w:customStyle="1" w:styleId="Heading1Char">
    <w:name w:val="Heading 1 Char"/>
    <w:basedOn w:val="DefaultParagraphFont"/>
    <w:link w:val="Heading1"/>
    <w:uiPriority w:val="9"/>
    <w:rsid w:val="00A9745A"/>
    <w:rPr>
      <w:rFonts w:asciiTheme="majorHAnsi" w:eastAsiaTheme="majorEastAsia" w:hAnsiTheme="majorHAnsi" w:cstheme="majorBidi"/>
      <w:b/>
      <w:bCs/>
      <w:caps/>
      <w:spacing w:val="4"/>
      <w:sz w:val="28"/>
      <w:szCs w:val="28"/>
    </w:rPr>
  </w:style>
  <w:style w:type="character" w:styleId="CommentReference">
    <w:name w:val="annotation reference"/>
    <w:basedOn w:val="DefaultParagraphFont"/>
    <w:uiPriority w:val="99"/>
    <w:semiHidden/>
    <w:unhideWhenUsed/>
    <w:rsid w:val="00495470"/>
    <w:rPr>
      <w:sz w:val="16"/>
      <w:szCs w:val="16"/>
    </w:rPr>
  </w:style>
  <w:style w:type="paragraph" w:styleId="CommentText">
    <w:name w:val="annotation text"/>
    <w:basedOn w:val="Normal"/>
    <w:link w:val="CommentTextChar"/>
    <w:uiPriority w:val="99"/>
    <w:semiHidden/>
    <w:unhideWhenUsed/>
    <w:rsid w:val="00495470"/>
  </w:style>
  <w:style w:type="character" w:customStyle="1" w:styleId="CommentTextChar">
    <w:name w:val="Comment Text Char"/>
    <w:basedOn w:val="DefaultParagraphFont"/>
    <w:link w:val="CommentText"/>
    <w:uiPriority w:val="99"/>
    <w:semiHidden/>
    <w:rsid w:val="00495470"/>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470"/>
    <w:rPr>
      <w:b/>
      <w:bCs/>
    </w:rPr>
  </w:style>
  <w:style w:type="character" w:customStyle="1" w:styleId="CommentSubjectChar">
    <w:name w:val="Comment Subject Char"/>
    <w:basedOn w:val="CommentTextChar"/>
    <w:link w:val="CommentSubject"/>
    <w:uiPriority w:val="99"/>
    <w:semiHidden/>
    <w:rsid w:val="00495470"/>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49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70"/>
    <w:rPr>
      <w:rFonts w:ascii="Segoe UI" w:eastAsia="Times New Roman" w:hAnsi="Segoe UI" w:cs="Segoe UI"/>
      <w:sz w:val="18"/>
      <w:szCs w:val="18"/>
      <w:lang w:val="en-GB"/>
    </w:rPr>
  </w:style>
  <w:style w:type="paragraph" w:customStyle="1" w:styleId="Apacia">
    <w:name w:val="Apacia"/>
    <w:basedOn w:val="Normal"/>
    <w:rsid w:val="00A9745A"/>
    <w:rPr>
      <w:rFonts w:ascii="Times New Roman" w:hAnsi="Times New Roman"/>
      <w:szCs w:val="24"/>
    </w:rPr>
  </w:style>
  <w:style w:type="character" w:customStyle="1" w:styleId="Heading2Char">
    <w:name w:val="Heading 2 Char"/>
    <w:basedOn w:val="DefaultParagraphFont"/>
    <w:link w:val="Heading2"/>
    <w:uiPriority w:val="9"/>
    <w:semiHidden/>
    <w:rsid w:val="00A974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9745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9745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9745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9745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9745A"/>
    <w:rPr>
      <w:i/>
      <w:iCs/>
    </w:rPr>
  </w:style>
  <w:style w:type="character" w:customStyle="1" w:styleId="Heading8Char">
    <w:name w:val="Heading 8 Char"/>
    <w:basedOn w:val="DefaultParagraphFont"/>
    <w:link w:val="Heading8"/>
    <w:uiPriority w:val="9"/>
    <w:semiHidden/>
    <w:rsid w:val="00A9745A"/>
    <w:rPr>
      <w:b/>
      <w:bCs/>
    </w:rPr>
  </w:style>
  <w:style w:type="character" w:customStyle="1" w:styleId="Heading9Char">
    <w:name w:val="Heading 9 Char"/>
    <w:basedOn w:val="DefaultParagraphFont"/>
    <w:link w:val="Heading9"/>
    <w:uiPriority w:val="9"/>
    <w:semiHidden/>
    <w:rsid w:val="00A9745A"/>
    <w:rPr>
      <w:i/>
      <w:iCs/>
    </w:rPr>
  </w:style>
  <w:style w:type="paragraph" w:styleId="Caption">
    <w:name w:val="caption"/>
    <w:basedOn w:val="Normal"/>
    <w:next w:val="Normal"/>
    <w:uiPriority w:val="35"/>
    <w:semiHidden/>
    <w:unhideWhenUsed/>
    <w:qFormat/>
    <w:rsid w:val="00A9745A"/>
    <w:rPr>
      <w:b/>
      <w:bCs/>
      <w:sz w:val="18"/>
      <w:szCs w:val="18"/>
    </w:rPr>
  </w:style>
  <w:style w:type="paragraph" w:styleId="Subtitle">
    <w:name w:val="Subtitle"/>
    <w:basedOn w:val="Normal"/>
    <w:next w:val="Normal"/>
    <w:link w:val="SubtitleChar"/>
    <w:uiPriority w:val="11"/>
    <w:qFormat/>
    <w:rsid w:val="00A9745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745A"/>
    <w:rPr>
      <w:rFonts w:asciiTheme="majorHAnsi" w:eastAsiaTheme="majorEastAsia" w:hAnsiTheme="majorHAnsi" w:cstheme="majorBidi"/>
      <w:sz w:val="24"/>
      <w:szCs w:val="24"/>
    </w:rPr>
  </w:style>
  <w:style w:type="character" w:styleId="Strong">
    <w:name w:val="Strong"/>
    <w:basedOn w:val="DefaultParagraphFont"/>
    <w:uiPriority w:val="22"/>
    <w:qFormat/>
    <w:rsid w:val="00A9745A"/>
    <w:rPr>
      <w:b/>
      <w:bCs/>
      <w:color w:val="auto"/>
    </w:rPr>
  </w:style>
  <w:style w:type="character" w:styleId="Emphasis">
    <w:name w:val="Emphasis"/>
    <w:basedOn w:val="DefaultParagraphFont"/>
    <w:uiPriority w:val="20"/>
    <w:qFormat/>
    <w:rsid w:val="00A9745A"/>
    <w:rPr>
      <w:i/>
      <w:iCs/>
      <w:color w:val="auto"/>
    </w:rPr>
  </w:style>
  <w:style w:type="paragraph" w:styleId="NoSpacing">
    <w:name w:val="No Spacing"/>
    <w:uiPriority w:val="1"/>
    <w:qFormat/>
    <w:rsid w:val="00A9745A"/>
    <w:pPr>
      <w:spacing w:after="0" w:line="240" w:lineRule="auto"/>
    </w:pPr>
  </w:style>
  <w:style w:type="paragraph" w:styleId="Quote">
    <w:name w:val="Quote"/>
    <w:basedOn w:val="Normal"/>
    <w:next w:val="Normal"/>
    <w:link w:val="QuoteChar"/>
    <w:uiPriority w:val="29"/>
    <w:qFormat/>
    <w:rsid w:val="00A974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9745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974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9745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9745A"/>
    <w:rPr>
      <w:i/>
      <w:iCs/>
      <w:color w:val="auto"/>
    </w:rPr>
  </w:style>
  <w:style w:type="character" w:styleId="IntenseEmphasis">
    <w:name w:val="Intense Emphasis"/>
    <w:basedOn w:val="DefaultParagraphFont"/>
    <w:uiPriority w:val="21"/>
    <w:qFormat/>
    <w:rsid w:val="00A9745A"/>
    <w:rPr>
      <w:b/>
      <w:bCs/>
      <w:i/>
      <w:iCs/>
      <w:color w:val="auto"/>
    </w:rPr>
  </w:style>
  <w:style w:type="character" w:styleId="SubtleReference">
    <w:name w:val="Subtle Reference"/>
    <w:basedOn w:val="DefaultParagraphFont"/>
    <w:uiPriority w:val="31"/>
    <w:qFormat/>
    <w:rsid w:val="00A9745A"/>
    <w:rPr>
      <w:smallCaps/>
      <w:color w:val="auto"/>
      <w:u w:val="single" w:color="7F7F7F" w:themeColor="text1" w:themeTint="80"/>
    </w:rPr>
  </w:style>
  <w:style w:type="character" w:styleId="IntenseReference">
    <w:name w:val="Intense Reference"/>
    <w:basedOn w:val="DefaultParagraphFont"/>
    <w:uiPriority w:val="32"/>
    <w:qFormat/>
    <w:rsid w:val="00A9745A"/>
    <w:rPr>
      <w:b/>
      <w:bCs/>
      <w:smallCaps/>
      <w:color w:val="auto"/>
      <w:u w:val="single"/>
    </w:rPr>
  </w:style>
  <w:style w:type="character" w:styleId="BookTitle">
    <w:name w:val="Book Title"/>
    <w:basedOn w:val="DefaultParagraphFont"/>
    <w:uiPriority w:val="33"/>
    <w:qFormat/>
    <w:rsid w:val="00A9745A"/>
    <w:rPr>
      <w:b/>
      <w:bCs/>
      <w:smallCaps/>
      <w:color w:val="auto"/>
    </w:rPr>
  </w:style>
  <w:style w:type="paragraph" w:styleId="TOCHeading">
    <w:name w:val="TOC Heading"/>
    <w:basedOn w:val="Heading1"/>
    <w:next w:val="Normal"/>
    <w:uiPriority w:val="39"/>
    <w:semiHidden/>
    <w:unhideWhenUsed/>
    <w:qFormat/>
    <w:rsid w:val="00A9745A"/>
    <w:pPr>
      <w:outlineLvl w:val="9"/>
    </w:pPr>
  </w:style>
  <w:style w:type="character" w:styleId="Hyperlink">
    <w:name w:val="Hyperlink"/>
    <w:basedOn w:val="DefaultParagraphFont"/>
    <w:uiPriority w:val="99"/>
    <w:unhideWhenUsed/>
    <w:rsid w:val="00E60A5C"/>
    <w:rPr>
      <w:color w:val="0563C1" w:themeColor="hyperlink"/>
      <w:u w:val="single"/>
    </w:rPr>
  </w:style>
  <w:style w:type="character" w:styleId="UnresolvedMention">
    <w:name w:val="Unresolved Mention"/>
    <w:basedOn w:val="DefaultParagraphFont"/>
    <w:uiPriority w:val="99"/>
    <w:semiHidden/>
    <w:unhideWhenUsed/>
    <w:rsid w:val="00E60A5C"/>
    <w:rPr>
      <w:color w:val="605E5C"/>
      <w:shd w:val="clear" w:color="auto" w:fill="E1DFDD"/>
    </w:rPr>
  </w:style>
  <w:style w:type="paragraph" w:styleId="EndnoteText">
    <w:name w:val="endnote text"/>
    <w:basedOn w:val="Normal"/>
    <w:link w:val="EndnoteTextChar"/>
    <w:unhideWhenUsed/>
    <w:rsid w:val="00FE2D6D"/>
    <w:pPr>
      <w:spacing w:after="0"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E2D6D"/>
    <w:rPr>
      <w:rFonts w:ascii="Times New Roman" w:eastAsia="Times New Roman" w:hAnsi="Times New Roman" w:cs="Times New Roman"/>
      <w:sz w:val="20"/>
      <w:szCs w:val="20"/>
    </w:rPr>
  </w:style>
  <w:style w:type="character" w:styleId="EndnoteReference">
    <w:name w:val="endnote reference"/>
    <w:basedOn w:val="DefaultParagraphFont"/>
    <w:unhideWhenUsed/>
    <w:rsid w:val="00FE2D6D"/>
    <w:rPr>
      <w:vertAlign w:val="superscript"/>
    </w:rPr>
  </w:style>
  <w:style w:type="paragraph" w:styleId="FootnoteText">
    <w:name w:val="footnote text"/>
    <w:basedOn w:val="Normal"/>
    <w:link w:val="FootnoteTextChar"/>
    <w:uiPriority w:val="99"/>
    <w:semiHidden/>
    <w:unhideWhenUsed/>
    <w:rsid w:val="00994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A2"/>
    <w:rPr>
      <w:sz w:val="20"/>
      <w:szCs w:val="20"/>
    </w:rPr>
  </w:style>
  <w:style w:type="character" w:styleId="FootnoteReference">
    <w:name w:val="footnote reference"/>
    <w:basedOn w:val="DefaultParagraphFont"/>
    <w:unhideWhenUsed/>
    <w:rsid w:val="009949A2"/>
    <w:rPr>
      <w:vertAlign w:val="superscript"/>
    </w:rPr>
  </w:style>
  <w:style w:type="paragraph" w:styleId="Header">
    <w:name w:val="header"/>
    <w:basedOn w:val="Normal"/>
    <w:link w:val="HeaderChar"/>
    <w:uiPriority w:val="99"/>
    <w:unhideWhenUsed/>
    <w:rsid w:val="00F6034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034A"/>
  </w:style>
  <w:style w:type="paragraph" w:styleId="ListParagraph">
    <w:name w:val="List Paragraph"/>
    <w:basedOn w:val="Normal"/>
    <w:uiPriority w:val="34"/>
    <w:qFormat/>
    <w:rsid w:val="00E02B6E"/>
    <w:pPr>
      <w:spacing w:after="0" w:line="240" w:lineRule="auto"/>
      <w:ind w:left="720"/>
      <w:contextualSpacing/>
      <w:jc w:val="left"/>
    </w:pPr>
    <w:rPr>
      <w:rFonts w:ascii="Times New Roman" w:eastAsia="Times New Roman" w:hAnsi="Times New Roman" w:cs="Times New Roman"/>
      <w:sz w:val="24"/>
      <w:szCs w:val="24"/>
    </w:rPr>
  </w:style>
  <w:style w:type="paragraph" w:customStyle="1" w:styleId="suttekstas8">
    <w:name w:val="sut tekstas8"/>
    <w:basedOn w:val="Normal"/>
    <w:rsid w:val="00191E18"/>
    <w:pPr>
      <w:numPr>
        <w:ilvl w:val="1"/>
        <w:numId w:val="2"/>
      </w:numPr>
      <w:tabs>
        <w:tab w:val="clear" w:pos="792"/>
        <w:tab w:val="num" w:pos="360"/>
      </w:tabs>
      <w:spacing w:after="0" w:line="240" w:lineRule="auto"/>
      <w:ind w:left="0" w:firstLine="0"/>
      <w:jc w:val="left"/>
    </w:pPr>
    <w:rPr>
      <w:rFonts w:ascii="Times New Roman" w:eastAsia="Times New Roman" w:hAnsi="Times New Roman" w:cs="Times New Roman"/>
      <w:noProof/>
      <w:sz w:val="24"/>
      <w:szCs w:val="20"/>
      <w:lang w:val="en-AU"/>
    </w:rPr>
  </w:style>
  <w:style w:type="paragraph" w:styleId="BodyText">
    <w:name w:val="Body Text"/>
    <w:basedOn w:val="Normal"/>
    <w:link w:val="BodyTextChar"/>
    <w:uiPriority w:val="99"/>
    <w:unhideWhenUsed/>
    <w:rsid w:val="00283A17"/>
    <w:pPr>
      <w:spacing w:after="120"/>
    </w:pPr>
  </w:style>
  <w:style w:type="character" w:customStyle="1" w:styleId="BodyTextChar">
    <w:name w:val="Body Text Char"/>
    <w:basedOn w:val="DefaultParagraphFont"/>
    <w:link w:val="BodyText"/>
    <w:uiPriority w:val="99"/>
    <w:rsid w:val="00283A17"/>
  </w:style>
  <w:style w:type="table" w:styleId="TableGrid">
    <w:name w:val="Table Grid"/>
    <w:basedOn w:val="TableNormal"/>
    <w:rsid w:val="00620EB9"/>
    <w:pPr>
      <w:spacing w:after="0" w:line="240" w:lineRule="auto"/>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717"/>
    <w:pPr>
      <w:spacing w:after="0" w:line="240" w:lineRule="auto"/>
      <w:jc w:val="left"/>
    </w:pPr>
  </w:style>
  <w:style w:type="character" w:customStyle="1" w:styleId="Bodytext265ptItalic">
    <w:name w:val="Body text (2) + 6.5 pt;Italic"/>
    <w:rsid w:val="006A30D9"/>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lt-LT" w:eastAsia="lt-LT" w:bidi="lt-LT"/>
    </w:rPr>
  </w:style>
  <w:style w:type="table" w:customStyle="1" w:styleId="TableGrid1">
    <w:name w:val="Table Grid1"/>
    <w:basedOn w:val="TableNormal"/>
    <w:next w:val="TableGrid"/>
    <w:rsid w:val="008302BF"/>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48180">
      <w:bodyDiv w:val="1"/>
      <w:marLeft w:val="0"/>
      <w:marRight w:val="0"/>
      <w:marTop w:val="0"/>
      <w:marBottom w:val="0"/>
      <w:divBdr>
        <w:top w:val="none" w:sz="0" w:space="0" w:color="auto"/>
        <w:left w:val="none" w:sz="0" w:space="0" w:color="auto"/>
        <w:bottom w:val="none" w:sz="0" w:space="0" w:color="auto"/>
        <w:right w:val="none" w:sz="0" w:space="0" w:color="auto"/>
      </w:divBdr>
    </w:div>
    <w:div w:id="366372707">
      <w:bodyDiv w:val="1"/>
      <w:marLeft w:val="0"/>
      <w:marRight w:val="0"/>
      <w:marTop w:val="0"/>
      <w:marBottom w:val="0"/>
      <w:divBdr>
        <w:top w:val="none" w:sz="0" w:space="0" w:color="auto"/>
        <w:left w:val="none" w:sz="0" w:space="0" w:color="auto"/>
        <w:bottom w:val="none" w:sz="0" w:space="0" w:color="auto"/>
        <w:right w:val="none" w:sz="0" w:space="0" w:color="auto"/>
      </w:divBdr>
    </w:div>
    <w:div w:id="463735441">
      <w:bodyDiv w:val="1"/>
      <w:marLeft w:val="0"/>
      <w:marRight w:val="0"/>
      <w:marTop w:val="0"/>
      <w:marBottom w:val="0"/>
      <w:divBdr>
        <w:top w:val="none" w:sz="0" w:space="0" w:color="auto"/>
        <w:left w:val="none" w:sz="0" w:space="0" w:color="auto"/>
        <w:bottom w:val="none" w:sz="0" w:space="0" w:color="auto"/>
        <w:right w:val="none" w:sz="0" w:space="0" w:color="auto"/>
      </w:divBdr>
    </w:div>
    <w:div w:id="545219254">
      <w:bodyDiv w:val="1"/>
      <w:marLeft w:val="0"/>
      <w:marRight w:val="0"/>
      <w:marTop w:val="0"/>
      <w:marBottom w:val="0"/>
      <w:divBdr>
        <w:top w:val="none" w:sz="0" w:space="0" w:color="auto"/>
        <w:left w:val="none" w:sz="0" w:space="0" w:color="auto"/>
        <w:bottom w:val="none" w:sz="0" w:space="0" w:color="auto"/>
        <w:right w:val="none" w:sz="0" w:space="0" w:color="auto"/>
      </w:divBdr>
    </w:div>
    <w:div w:id="811603924">
      <w:bodyDiv w:val="1"/>
      <w:marLeft w:val="0"/>
      <w:marRight w:val="0"/>
      <w:marTop w:val="0"/>
      <w:marBottom w:val="0"/>
      <w:divBdr>
        <w:top w:val="none" w:sz="0" w:space="0" w:color="auto"/>
        <w:left w:val="none" w:sz="0" w:space="0" w:color="auto"/>
        <w:bottom w:val="none" w:sz="0" w:space="0" w:color="auto"/>
        <w:right w:val="none" w:sz="0" w:space="0" w:color="auto"/>
      </w:divBdr>
    </w:div>
    <w:div w:id="859391151">
      <w:bodyDiv w:val="1"/>
      <w:marLeft w:val="0"/>
      <w:marRight w:val="0"/>
      <w:marTop w:val="0"/>
      <w:marBottom w:val="0"/>
      <w:divBdr>
        <w:top w:val="none" w:sz="0" w:space="0" w:color="auto"/>
        <w:left w:val="none" w:sz="0" w:space="0" w:color="auto"/>
        <w:bottom w:val="none" w:sz="0" w:space="0" w:color="auto"/>
        <w:right w:val="none" w:sz="0" w:space="0" w:color="auto"/>
      </w:divBdr>
    </w:div>
    <w:div w:id="957495323">
      <w:bodyDiv w:val="1"/>
      <w:marLeft w:val="0"/>
      <w:marRight w:val="0"/>
      <w:marTop w:val="0"/>
      <w:marBottom w:val="0"/>
      <w:divBdr>
        <w:top w:val="none" w:sz="0" w:space="0" w:color="auto"/>
        <w:left w:val="none" w:sz="0" w:space="0" w:color="auto"/>
        <w:bottom w:val="none" w:sz="0" w:space="0" w:color="auto"/>
        <w:right w:val="none" w:sz="0" w:space="0" w:color="auto"/>
      </w:divBdr>
    </w:div>
    <w:div w:id="1554004883">
      <w:bodyDiv w:val="1"/>
      <w:marLeft w:val="0"/>
      <w:marRight w:val="0"/>
      <w:marTop w:val="0"/>
      <w:marBottom w:val="0"/>
      <w:divBdr>
        <w:top w:val="none" w:sz="0" w:space="0" w:color="auto"/>
        <w:left w:val="none" w:sz="0" w:space="0" w:color="auto"/>
        <w:bottom w:val="none" w:sz="0" w:space="0" w:color="auto"/>
        <w:right w:val="none" w:sz="0" w:space="0" w:color="auto"/>
      </w:divBdr>
    </w:div>
    <w:div w:id="1691685495">
      <w:bodyDiv w:val="1"/>
      <w:marLeft w:val="0"/>
      <w:marRight w:val="0"/>
      <w:marTop w:val="0"/>
      <w:marBottom w:val="0"/>
      <w:divBdr>
        <w:top w:val="none" w:sz="0" w:space="0" w:color="auto"/>
        <w:left w:val="none" w:sz="0" w:space="0" w:color="auto"/>
        <w:bottom w:val="none" w:sz="0" w:space="0" w:color="auto"/>
        <w:right w:val="none" w:sz="0" w:space="0" w:color="auto"/>
      </w:divBdr>
    </w:div>
    <w:div w:id="1761947124">
      <w:bodyDiv w:val="1"/>
      <w:marLeft w:val="0"/>
      <w:marRight w:val="0"/>
      <w:marTop w:val="0"/>
      <w:marBottom w:val="0"/>
      <w:divBdr>
        <w:top w:val="none" w:sz="0" w:space="0" w:color="auto"/>
        <w:left w:val="none" w:sz="0" w:space="0" w:color="auto"/>
        <w:bottom w:val="none" w:sz="0" w:space="0" w:color="auto"/>
        <w:right w:val="none" w:sz="0" w:space="0" w:color="auto"/>
      </w:divBdr>
    </w:div>
    <w:div w:id="1829981439">
      <w:bodyDiv w:val="1"/>
      <w:marLeft w:val="0"/>
      <w:marRight w:val="0"/>
      <w:marTop w:val="0"/>
      <w:marBottom w:val="0"/>
      <w:divBdr>
        <w:top w:val="none" w:sz="0" w:space="0" w:color="auto"/>
        <w:left w:val="none" w:sz="0" w:space="0" w:color="auto"/>
        <w:bottom w:val="none" w:sz="0" w:space="0" w:color="auto"/>
        <w:right w:val="none" w:sz="0" w:space="0" w:color="auto"/>
      </w:divBdr>
    </w:div>
    <w:div w:id="1852909515">
      <w:bodyDiv w:val="1"/>
      <w:marLeft w:val="0"/>
      <w:marRight w:val="0"/>
      <w:marTop w:val="0"/>
      <w:marBottom w:val="0"/>
      <w:divBdr>
        <w:top w:val="none" w:sz="0" w:space="0" w:color="auto"/>
        <w:left w:val="none" w:sz="0" w:space="0" w:color="auto"/>
        <w:bottom w:val="none" w:sz="0" w:space="0" w:color="auto"/>
        <w:right w:val="none" w:sz="0" w:space="0" w:color="auto"/>
      </w:divBdr>
    </w:div>
    <w:div w:id="1932275092">
      <w:bodyDiv w:val="1"/>
      <w:marLeft w:val="0"/>
      <w:marRight w:val="0"/>
      <w:marTop w:val="0"/>
      <w:marBottom w:val="0"/>
      <w:divBdr>
        <w:top w:val="none" w:sz="0" w:space="0" w:color="auto"/>
        <w:left w:val="none" w:sz="0" w:space="0" w:color="auto"/>
        <w:bottom w:val="none" w:sz="0" w:space="0" w:color="auto"/>
        <w:right w:val="none" w:sz="0" w:space="0" w:color="auto"/>
      </w:divBdr>
    </w:div>
    <w:div w:id="19364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mailto:paulius.baltikauskas@nm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ringa.antasava@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DA05F-7627-49C5-B107-0BFF0842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E56EEC-6A77-4A39-8D63-C1CF179CCBA5}">
  <ds:schemaRefs>
    <ds:schemaRef ds:uri="http://schemas.openxmlformats.org/officeDocument/2006/bibliography"/>
  </ds:schemaRefs>
</ds:datastoreItem>
</file>

<file path=customXml/itemProps3.xml><?xml version="1.0" encoding="utf-8"?>
<ds:datastoreItem xmlns:ds="http://schemas.openxmlformats.org/officeDocument/2006/customXml" ds:itemID="{5932072B-2485-43C5-BAEA-8FD10DF14DCB}">
  <ds:schemaRefs>
    <ds:schemaRef ds:uri="http://schemas.microsoft.com/sharepoint/v3/contenttype/forms"/>
  </ds:schemaRefs>
</ds:datastoreItem>
</file>

<file path=customXml/itemProps4.xml><?xml version="1.0" encoding="utf-8"?>
<ds:datastoreItem xmlns:ds="http://schemas.openxmlformats.org/officeDocument/2006/customXml" ds:itemID="{B2162429-2C29-420F-A8E2-79CBF7572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4794</Words>
  <Characters>2734</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529cd214-0f51-447c-bac6-59a8c982caf7</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529cd214-0f51-447c-bac6-59a8c982caf7</dc:title>
  <dc:subject/>
  <dc:creator>Windows User</dc:creator>
  <cp:keywords/>
  <dc:description/>
  <cp:lastModifiedBy>Paulius Baltikauskas</cp:lastModifiedBy>
  <cp:revision>4</cp:revision>
  <cp:lastPrinted>2023-02-12T15:08:00Z</cp:lastPrinted>
  <dcterms:created xsi:type="dcterms:W3CDTF">2025-01-22T08:01:00Z</dcterms:created>
  <dcterms:modified xsi:type="dcterms:W3CDTF">2025-01-24T12:51:00Z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